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60" w:rsidRPr="00AF1B8D" w:rsidRDefault="004E6860" w:rsidP="004E6860">
      <w:pPr>
        <w:pStyle w:val="ListParagraph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1B8D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 Study of Environmental</w:t>
      </w:r>
      <w:r w:rsidRPr="00AF1B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Radioactivity Measurement of</w:t>
      </w:r>
      <w:r w:rsidRPr="00AF1B8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selected Kaolin Mining Fields in</w:t>
      </w:r>
      <w:r w:rsidRPr="00AF1B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F1B8D">
        <w:rPr>
          <w:rFonts w:ascii="Times New Roman" w:hAnsi="Times New Roman" w:cs="Times New Roman"/>
          <w:b/>
          <w:color w:val="auto"/>
          <w:sz w:val="24"/>
          <w:szCs w:val="24"/>
        </w:rPr>
        <w:t>Kwara</w:t>
      </w:r>
      <w:proofErr w:type="spellEnd"/>
      <w:r w:rsidRPr="00AF1B8D">
        <w:rPr>
          <w:rFonts w:ascii="Times New Roman" w:hAnsi="Times New Roman" w:cs="Times New Roman"/>
          <w:b/>
          <w:color w:val="auto"/>
          <w:sz w:val="24"/>
          <w:szCs w:val="24"/>
        </w:rPr>
        <w:t>, Nigeria</w:t>
      </w:r>
    </w:p>
    <w:p w:rsidR="004E6860" w:rsidRPr="00AF1B8D" w:rsidRDefault="004E6860" w:rsidP="004E6860">
      <w:pPr>
        <w:pStyle w:val="Body"/>
        <w:tabs>
          <w:tab w:val="left" w:pos="0"/>
        </w:tabs>
        <w:spacing w:line="240" w:lineRule="auto"/>
        <w:ind w:right="-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1B8D">
        <w:rPr>
          <w:rFonts w:ascii="Times New Roman" w:hAnsi="Times New Roman" w:cs="Times New Roman"/>
          <w:color w:val="auto"/>
          <w:sz w:val="24"/>
          <w:szCs w:val="24"/>
        </w:rPr>
        <w:t xml:space="preserve">Mojisola 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Rachael </w:t>
      </w:r>
      <w:r w:rsidRPr="00AF1B8D">
        <w:rPr>
          <w:rFonts w:ascii="Times New Roman" w:hAnsi="Times New Roman" w:cs="Times New Roman"/>
          <w:color w:val="auto"/>
          <w:sz w:val="24"/>
          <w:szCs w:val="24"/>
        </w:rPr>
        <w:t>USIKALU</w:t>
      </w:r>
      <w:r w:rsidRPr="00AF1B8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AF1B8D">
        <w:rPr>
          <w:rFonts w:ascii="Times New Roman" w:hAnsi="Times New Roman" w:cs="Times New Roman"/>
          <w:color w:val="auto"/>
          <w:sz w:val="24"/>
          <w:szCs w:val="24"/>
        </w:rPr>
        <w:t>, Muyiwa Michael OROSUN</w:t>
      </w:r>
      <w:r w:rsidRPr="00AF1B8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AF1B8D">
        <w:rPr>
          <w:rFonts w:ascii="Times New Roman" w:hAnsi="Times New Roman" w:cs="Times New Roman"/>
          <w:color w:val="auto"/>
          <w:sz w:val="24"/>
          <w:szCs w:val="24"/>
        </w:rPr>
        <w:t>, Akinwumi AKINPELU</w:t>
      </w:r>
      <w:r w:rsidRPr="00AF1B8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AF1B8D">
        <w:rPr>
          <w:rFonts w:ascii="Times New Roman" w:hAnsi="Times New Roman" w:cs="Times New Roman"/>
          <w:color w:val="auto"/>
          <w:sz w:val="24"/>
          <w:szCs w:val="24"/>
        </w:rPr>
        <w:t xml:space="preserve"> and Kayode John OYEWUMI</w:t>
      </w:r>
      <w:r w:rsidRPr="00AF1B8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AF1B8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4E6860" w:rsidRPr="00AF1B8D" w:rsidRDefault="004E6860" w:rsidP="004E6860">
      <w:pPr>
        <w:ind w:right="-58"/>
        <w:jc w:val="center"/>
        <w:rPr>
          <w:sz w:val="24"/>
          <w:szCs w:val="24"/>
        </w:rPr>
      </w:pPr>
      <w:r w:rsidRPr="00AF1B8D">
        <w:rPr>
          <w:sz w:val="24"/>
          <w:szCs w:val="24"/>
          <w:vertAlign w:val="superscript"/>
        </w:rPr>
        <w:t>1</w:t>
      </w:r>
      <w:r w:rsidRPr="00AF1B8D">
        <w:rPr>
          <w:sz w:val="24"/>
          <w:szCs w:val="24"/>
        </w:rPr>
        <w:t>Department of Physics, Covenant University, Ogun State, Nigeria</w:t>
      </w:r>
    </w:p>
    <w:p w:rsidR="004E6860" w:rsidRPr="00AF1B8D" w:rsidRDefault="004E6860" w:rsidP="004E6860">
      <w:pPr>
        <w:ind w:right="-58"/>
        <w:jc w:val="center"/>
        <w:rPr>
          <w:sz w:val="24"/>
          <w:szCs w:val="24"/>
        </w:rPr>
      </w:pPr>
      <w:r w:rsidRPr="00AF1B8D">
        <w:rPr>
          <w:sz w:val="24"/>
          <w:szCs w:val="24"/>
          <w:vertAlign w:val="superscript"/>
        </w:rPr>
        <w:t>2</w:t>
      </w:r>
      <w:r w:rsidRPr="00AF1B8D">
        <w:rPr>
          <w:sz w:val="24"/>
          <w:szCs w:val="24"/>
        </w:rPr>
        <w:t xml:space="preserve">Department of Physics, University of Ilorin, Ilorin, </w:t>
      </w:r>
      <w:proofErr w:type="spellStart"/>
      <w:r w:rsidRPr="00AF1B8D">
        <w:rPr>
          <w:sz w:val="24"/>
          <w:szCs w:val="24"/>
        </w:rPr>
        <w:t>Kwara</w:t>
      </w:r>
      <w:proofErr w:type="spellEnd"/>
      <w:r w:rsidRPr="00AF1B8D">
        <w:rPr>
          <w:sz w:val="24"/>
          <w:szCs w:val="24"/>
        </w:rPr>
        <w:t xml:space="preserve"> State, Nigeria</w:t>
      </w:r>
    </w:p>
    <w:p w:rsidR="004E6860" w:rsidRPr="00AF1B8D" w:rsidRDefault="004E6860" w:rsidP="004E6860">
      <w:pPr>
        <w:ind w:right="-58"/>
        <w:jc w:val="center"/>
        <w:rPr>
          <w:sz w:val="24"/>
          <w:szCs w:val="24"/>
        </w:rPr>
      </w:pPr>
    </w:p>
    <w:p w:rsidR="004E6860" w:rsidRPr="00AF1B8D" w:rsidRDefault="004E6860" w:rsidP="004E6860">
      <w:pPr>
        <w:pStyle w:val="Body"/>
        <w:spacing w:after="0" w:line="240" w:lineRule="auto"/>
        <w:ind w:right="-5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AF1B8D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Abstract</w:t>
      </w:r>
      <w:bookmarkStart w:id="0" w:name="_GoBack"/>
      <w:bookmarkEnd w:id="0"/>
    </w:p>
    <w:p w:rsidR="004E6860" w:rsidRPr="00AF1B8D" w:rsidRDefault="004E6860" w:rsidP="004E6860">
      <w:pPr>
        <w:pStyle w:val="Body"/>
        <w:spacing w:after="0" w:line="240" w:lineRule="auto"/>
        <w:ind w:right="-58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This article reports 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in-situ measurements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the gamma dose rates and the activity concentrations </w:t>
      </w:r>
      <w:r w:rsidRPr="00AF1B8D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238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U, </w:t>
      </w:r>
      <w:r w:rsidRPr="00AF1B8D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232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 and </w:t>
      </w:r>
      <w:r w:rsidRPr="00AF1B8D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40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K,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at about 1m above earth over kaolin mining fields in Ilorin-south and Ilorin-west, </w:t>
      </w:r>
      <w:proofErr w:type="spell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Kwara</w:t>
      </w:r>
      <w:proofErr w:type="spell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, Nigeria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A calibrated high precision and great accuracy RS-125 Super-Spec gamma spectrometer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was utilized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to perform radioactivity measurements on both 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minefields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Readings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were recorded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 90 randomly selected sample points. 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For Ilorin-south mining site, 50 sample points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>were recorded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together with their standard error while 40 randomly selected sample points were considered for Ilorin-west mining site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Descriptive statistical investigations of the results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were carried out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to examine the statistical correspondences between the measured quantities. 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results of the activity concentrations showed that the locations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>are enhanced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with </w:t>
      </w:r>
      <w:r w:rsidRPr="00AF1B8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val="en-US"/>
        </w:rPr>
        <w:t>40</w:t>
      </w:r>
      <w:r w:rsidRPr="00AF1B8D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K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compared with </w:t>
      </w:r>
      <w:r w:rsidRPr="00AF1B8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val="en-US"/>
        </w:rPr>
        <w:t>238</w:t>
      </w:r>
      <w:r w:rsidRPr="00AF1B8D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U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r w:rsidRPr="00AF1B8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val="en-US"/>
        </w:rPr>
        <w:t>232</w:t>
      </w:r>
      <w:r w:rsidRPr="00AF1B8D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Th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>. The mean values of the estimated radiological hazard parameters are mostly within the recommended global averages.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measured outcomes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are presented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for further evaluation that can offer understandings on the state of radiological risks of </w:t>
      </w:r>
      <w:proofErr w:type="spell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Fufu</w:t>
      </w:r>
      <w:proofErr w:type="spell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proofErr w:type="spell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Akerebiata</w:t>
      </w:r>
      <w:proofErr w:type="spell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and their environments from the perspective of radiation protection. The results in this current work </w:t>
      </w:r>
      <w:proofErr w:type="gramStart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>can be used</w:t>
      </w:r>
      <w:proofErr w:type="gramEnd"/>
      <w:r w:rsidRPr="00AF1B8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as a significant baseline radioactivity data of these mining fields for future epidemiology and monitoring purposes. </w:t>
      </w:r>
    </w:p>
    <w:p w:rsidR="004E6860" w:rsidRPr="00AF1B8D" w:rsidRDefault="004E6860" w:rsidP="004E6860">
      <w:pPr>
        <w:pStyle w:val="Body"/>
        <w:spacing w:after="0" w:line="240" w:lineRule="auto"/>
        <w:ind w:right="-58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4E6860" w:rsidRPr="00AF1B8D" w:rsidRDefault="004E6860" w:rsidP="004E6860">
      <w:pPr>
        <w:pStyle w:val="Body"/>
        <w:spacing w:line="240" w:lineRule="auto"/>
        <w:ind w:right="-58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F1B8D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Keywords: 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Kaolin, Mining, Nigeria, Radioactivity, </w:t>
      </w:r>
      <w:r w:rsidRPr="00AF1B8D">
        <w:rPr>
          <w:rFonts w:ascii="Times New Roman" w:hAnsi="Times New Roman" w:cs="Times New Roman"/>
          <w:color w:val="auto"/>
          <w:sz w:val="24"/>
          <w:szCs w:val="24"/>
        </w:rPr>
        <w:t>Radiological risk</w:t>
      </w:r>
      <w:r w:rsidRPr="00AF1B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780D08" w:rsidRDefault="00780D08"/>
    <w:sectPr w:rsidR="0078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60"/>
    <w:rsid w:val="004E6860"/>
    <w:rsid w:val="007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A92E"/>
  <w15:chartTrackingRefBased/>
  <w15:docId w15:val="{B990B1EE-A129-4F0F-88FA-6B6CAEFF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E6860"/>
    <w:pPr>
      <w:spacing w:after="200" w:line="276" w:lineRule="auto"/>
    </w:pPr>
    <w:rPr>
      <w:rFonts w:ascii="Calibri" w:eastAsia="Calibri" w:hAnsi="Calibri" w:cs="Calibri"/>
      <w:color w:val="000000"/>
      <w:lang w:val="it-IT" w:eastAsia="en-GB"/>
    </w:rPr>
  </w:style>
  <w:style w:type="character" w:styleId="Hyperlink">
    <w:name w:val="Hyperlink"/>
    <w:uiPriority w:val="99"/>
    <w:rsid w:val="004E6860"/>
    <w:rPr>
      <w:rFonts w:ascii="Times New Roman" w:eastAsia="SimSun" w:hAnsi="Times New Roman"/>
      <w:u w:val="single"/>
    </w:rPr>
  </w:style>
  <w:style w:type="paragraph" w:styleId="ListParagraph">
    <w:name w:val="List Paragraph"/>
    <w:uiPriority w:val="34"/>
    <w:qFormat/>
    <w:rsid w:val="004E6860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2021-08-06T09:36:00Z</dcterms:created>
  <dcterms:modified xsi:type="dcterms:W3CDTF">2021-08-06T09:40:00Z</dcterms:modified>
</cp:coreProperties>
</file>