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8F8C" w14:textId="042686C2" w:rsidR="00D03890" w:rsidRPr="00A476FB" w:rsidRDefault="007D2F84" w:rsidP="003F7528">
      <w:pPr>
        <w:pStyle w:val="Standard"/>
        <w:jc w:val="righ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ANPC 2023</w:t>
      </w:r>
    </w:p>
    <w:p w14:paraId="546EC73F" w14:textId="77777777" w:rsidR="00D03890" w:rsidRPr="00A476FB" w:rsidRDefault="00D03890">
      <w:pPr>
        <w:pStyle w:val="Standard"/>
        <w:jc w:val="center"/>
        <w:rPr>
          <w:lang w:val="en-US"/>
        </w:rPr>
      </w:pPr>
    </w:p>
    <w:p w14:paraId="63C3EEB9" w14:textId="6EAA16C1" w:rsidR="00C4310E" w:rsidRDefault="002146C5">
      <w:pPr>
        <w:pStyle w:val="Standard"/>
        <w:jc w:val="center"/>
        <w:rPr>
          <w:b/>
          <w:bCs/>
          <w:sz w:val="32"/>
          <w:szCs w:val="32"/>
          <w:lang w:val="en-US"/>
        </w:rPr>
      </w:pPr>
      <w:r w:rsidRPr="00A476FB">
        <w:rPr>
          <w:b/>
          <w:bCs/>
          <w:sz w:val="32"/>
          <w:szCs w:val="32"/>
          <w:lang w:val="en-US"/>
        </w:rPr>
        <w:t>Neutron</w:t>
      </w:r>
      <w:r w:rsidR="00C27A1A" w:rsidRPr="00A476FB">
        <w:rPr>
          <w:b/>
          <w:bCs/>
          <w:sz w:val="32"/>
          <w:szCs w:val="32"/>
          <w:lang w:val="en-US"/>
        </w:rPr>
        <w:t xml:space="preserve">-proton pairing in </w:t>
      </w:r>
      <w:r w:rsidRPr="00A476FB">
        <w:rPr>
          <w:b/>
          <w:bCs/>
          <w:sz w:val="32"/>
          <w:szCs w:val="32"/>
          <w:lang w:val="en-US"/>
        </w:rPr>
        <w:t>the self-conjugate</w:t>
      </w:r>
      <w:r w:rsidR="00C27A1A" w:rsidRPr="00A476FB">
        <w:rPr>
          <w:b/>
          <w:bCs/>
          <w:sz w:val="32"/>
          <w:szCs w:val="32"/>
          <w:lang w:val="en-US"/>
        </w:rPr>
        <w:t xml:space="preserve"> nuclei </w:t>
      </w:r>
      <w:r w:rsidR="00C4310E" w:rsidRPr="00C4310E">
        <w:rPr>
          <w:b/>
          <w:bCs/>
          <w:sz w:val="32"/>
          <w:szCs w:val="32"/>
          <w:lang w:val="en-US"/>
        </w:rPr>
        <w:t xml:space="preserve">of the </w:t>
      </w:r>
    </w:p>
    <w:p w14:paraId="52250412" w14:textId="161841E0" w:rsidR="00D03890" w:rsidRPr="00A476FB" w:rsidRDefault="00C4310E">
      <w:pPr>
        <w:pStyle w:val="Standard"/>
        <w:jc w:val="center"/>
        <w:rPr>
          <w:lang w:val="en-US"/>
        </w:rPr>
      </w:pPr>
      <w:r w:rsidRPr="00C4310E">
        <w:rPr>
          <w:b/>
          <w:bCs/>
          <w:i/>
          <w:iCs/>
          <w:sz w:val="32"/>
          <w:szCs w:val="32"/>
          <w:lang w:val="en-US"/>
        </w:rPr>
        <w:t>f-</w:t>
      </w:r>
      <w:r w:rsidRPr="00C4310E">
        <w:rPr>
          <w:b/>
          <w:bCs/>
          <w:sz w:val="32"/>
          <w:szCs w:val="32"/>
          <w:lang w:val="en-US"/>
        </w:rPr>
        <w:t>shell</w:t>
      </w:r>
      <w:r w:rsidR="002146C5" w:rsidRPr="00A476FB">
        <w:rPr>
          <w:lang w:val="en-US"/>
        </w:rPr>
        <w:t xml:space="preserve"> </w:t>
      </w:r>
      <w:r w:rsidR="00C27A1A">
        <w:rPr>
          <w:b/>
          <w:bCs/>
          <w:sz w:val="32"/>
          <w:szCs w:val="32"/>
          <w:lang w:val="en-GB"/>
        </w:rPr>
        <w:t>through</w:t>
      </w:r>
      <w:r>
        <w:rPr>
          <w:b/>
          <w:bCs/>
          <w:sz w:val="32"/>
          <w:szCs w:val="32"/>
          <w:lang w:val="en-GB"/>
        </w:rPr>
        <w:t xml:space="preserve"> two-nucleon</w:t>
      </w:r>
      <w:r w:rsidR="00C27A1A">
        <w:rPr>
          <w:b/>
          <w:bCs/>
          <w:sz w:val="32"/>
          <w:szCs w:val="32"/>
          <w:lang w:val="en-GB"/>
        </w:rPr>
        <w:t xml:space="preserve"> transfer reactions</w:t>
      </w:r>
    </w:p>
    <w:p w14:paraId="20EA4225" w14:textId="4D5EAF2D" w:rsidR="00D03890" w:rsidRDefault="00D03890">
      <w:pPr>
        <w:pStyle w:val="Standard"/>
        <w:rPr>
          <w:lang w:val="en-US"/>
        </w:rPr>
      </w:pPr>
    </w:p>
    <w:p w14:paraId="4473384D" w14:textId="0DE4860E" w:rsidR="00C4310E" w:rsidRDefault="00C4310E">
      <w:pPr>
        <w:pStyle w:val="Standard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310E">
        <w:t xml:space="preserve">M. </w:t>
      </w:r>
      <w:proofErr w:type="spellStart"/>
      <w:r w:rsidRPr="00C4310E">
        <w:t>Assié</w:t>
      </w:r>
      <w:proofErr w:type="spellEnd"/>
      <w:r w:rsidRPr="00C4310E">
        <w:t xml:space="preserve">, H. Jacob, B. Le </w:t>
      </w:r>
      <w:proofErr w:type="spellStart"/>
      <w:r>
        <w:t>Crom</w:t>
      </w:r>
      <w:proofErr w:type="spellEnd"/>
      <w:r>
        <w:t xml:space="preserve">, Y. </w:t>
      </w:r>
      <w:proofErr w:type="spellStart"/>
      <w:r>
        <w:t>Blumenfeld</w:t>
      </w:r>
      <w:proofErr w:type="spellEnd"/>
      <w:r>
        <w:t xml:space="preserve">, </w:t>
      </w:r>
      <w:proofErr w:type="spellStart"/>
      <w:r>
        <w:t>IJCLab</w:t>
      </w:r>
      <w:proofErr w:type="spellEnd"/>
      <w:r>
        <w:t xml:space="preserve"> (France)</w:t>
      </w:r>
    </w:p>
    <w:p w14:paraId="12F77FA9" w14:textId="77777777" w:rsidR="00C4310E" w:rsidRPr="00C4310E" w:rsidRDefault="00C4310E">
      <w:pPr>
        <w:pStyle w:val="Standard"/>
      </w:pPr>
    </w:p>
    <w:p w14:paraId="302D8FB7" w14:textId="2183DBCE" w:rsidR="00D03890" w:rsidRPr="00A476FB" w:rsidRDefault="00C27A1A">
      <w:pPr>
        <w:pStyle w:val="Standard"/>
        <w:rPr>
          <w:sz w:val="22"/>
          <w:szCs w:val="22"/>
          <w:lang w:val="en-US"/>
        </w:rPr>
      </w:pPr>
      <w:r w:rsidRPr="00C4310E">
        <w:rPr>
          <w:sz w:val="26"/>
          <w:szCs w:val="26"/>
        </w:rPr>
        <w:tab/>
      </w:r>
      <w:r w:rsidRPr="00C27A1A">
        <w:rPr>
          <w:sz w:val="22"/>
          <w:szCs w:val="22"/>
          <w:lang w:val="en-GB"/>
        </w:rPr>
        <w:t xml:space="preserve">Neutron-proton pairing is the only pairing that can occur in the T=0 and the T=1 isospin channels. T=1 particle-like pairing (n-n or p-p) has been extensively studied unlike T=0 neutron-proton pairing. The over-binding of N=Z nuclei could be one of its </w:t>
      </w:r>
      <w:proofErr w:type="gramStart"/>
      <w:r w:rsidRPr="00C27A1A">
        <w:rPr>
          <w:sz w:val="22"/>
          <w:szCs w:val="22"/>
          <w:lang w:val="en-GB"/>
        </w:rPr>
        <w:t>manifestation</w:t>
      </w:r>
      <w:proofErr w:type="gramEnd"/>
      <w:r w:rsidRPr="00C27A1A">
        <w:rPr>
          <w:sz w:val="22"/>
          <w:szCs w:val="22"/>
          <w:lang w:val="en-GB"/>
        </w:rPr>
        <w:t>.</w:t>
      </w:r>
    </w:p>
    <w:p w14:paraId="1680F39E" w14:textId="32CBBDAB" w:rsidR="00C27A1A" w:rsidRDefault="00C27A1A">
      <w:pPr>
        <w:pStyle w:val="Standard"/>
        <w:rPr>
          <w:sz w:val="22"/>
          <w:szCs w:val="22"/>
          <w:lang w:val="en-GB"/>
        </w:rPr>
      </w:pPr>
      <w:r w:rsidRPr="00C27A1A">
        <w:rPr>
          <w:sz w:val="22"/>
          <w:szCs w:val="22"/>
          <w:lang w:val="en-GB"/>
        </w:rPr>
        <w:tab/>
        <w:t xml:space="preserve">Neutron-proton pairing can be </w:t>
      </w:r>
      <w:r w:rsidR="00C54189">
        <w:rPr>
          <w:sz w:val="22"/>
          <w:szCs w:val="22"/>
          <w:lang w:val="en-GB"/>
        </w:rPr>
        <w:t>studied by spectroscopy as</w:t>
      </w:r>
      <w:r w:rsidRPr="00C27A1A">
        <w:rPr>
          <w:sz w:val="22"/>
          <w:szCs w:val="22"/>
          <w:lang w:val="en-GB"/>
        </w:rPr>
        <w:t xml:space="preserve"> in </w:t>
      </w:r>
      <w:proofErr w:type="gramStart"/>
      <w:r w:rsidRPr="00C27A1A">
        <w:rPr>
          <w:sz w:val="22"/>
          <w:szCs w:val="22"/>
          <w:lang w:val="en-GB"/>
        </w:rPr>
        <w:t>ref.[</w:t>
      </w:r>
      <w:proofErr w:type="gramEnd"/>
      <w:r w:rsidRPr="00C27A1A">
        <w:rPr>
          <w:sz w:val="22"/>
          <w:szCs w:val="22"/>
          <w:lang w:val="en-GB"/>
        </w:rPr>
        <w:t xml:space="preserve">1].We have </w:t>
      </w:r>
      <w:r w:rsidR="00C4310E">
        <w:rPr>
          <w:sz w:val="22"/>
          <w:szCs w:val="22"/>
          <w:lang w:val="en-GB"/>
        </w:rPr>
        <w:t xml:space="preserve">here </w:t>
      </w:r>
      <w:r w:rsidRPr="00C27A1A">
        <w:rPr>
          <w:sz w:val="22"/>
          <w:szCs w:val="22"/>
          <w:lang w:val="en-GB"/>
        </w:rPr>
        <w:t xml:space="preserve">studied </w:t>
      </w:r>
      <w:r>
        <w:rPr>
          <w:sz w:val="22"/>
          <w:szCs w:val="22"/>
          <w:lang w:val="en-GB"/>
        </w:rPr>
        <w:t xml:space="preserve">it </w:t>
      </w:r>
      <w:r w:rsidRPr="00C27A1A">
        <w:rPr>
          <w:sz w:val="22"/>
          <w:szCs w:val="22"/>
          <w:lang w:val="en-GB"/>
        </w:rPr>
        <w:t>through transfer reactions</w:t>
      </w:r>
      <w:r>
        <w:rPr>
          <w:sz w:val="22"/>
          <w:szCs w:val="22"/>
          <w:lang w:val="en-GB"/>
        </w:rPr>
        <w:t xml:space="preserve"> in order to get more insight into the relative intensities of the two aforementioned channels</w:t>
      </w:r>
      <w:r w:rsidRPr="00C27A1A">
        <w:rPr>
          <w:sz w:val="22"/>
          <w:szCs w:val="22"/>
          <w:lang w:val="en-GB"/>
        </w:rPr>
        <w:t xml:space="preserve">. </w:t>
      </w:r>
      <w:r w:rsidR="00C54189">
        <w:rPr>
          <w:sz w:val="22"/>
          <w:szCs w:val="22"/>
          <w:lang w:val="en-GB"/>
        </w:rPr>
        <w:t>Indeed, the cross-section of n</w:t>
      </w:r>
      <w:r w:rsidRPr="00C27A1A">
        <w:rPr>
          <w:sz w:val="22"/>
          <w:szCs w:val="22"/>
          <w:lang w:val="en-GB"/>
        </w:rPr>
        <w:t xml:space="preserve">p pair transfer is expected to be enhanced if </w:t>
      </w:r>
      <w:r w:rsidR="00C54189">
        <w:rPr>
          <w:sz w:val="22"/>
          <w:szCs w:val="22"/>
          <w:lang w:val="en-GB"/>
        </w:rPr>
        <w:t>the number of pairs contributing to the populated channel is important</w:t>
      </w:r>
      <w:r w:rsidRPr="00C27A1A">
        <w:rPr>
          <w:sz w:val="22"/>
          <w:szCs w:val="22"/>
          <w:lang w:val="en-GB"/>
        </w:rPr>
        <w:t>.</w:t>
      </w:r>
      <w:r w:rsidR="00A476FB">
        <w:rPr>
          <w:sz w:val="22"/>
          <w:szCs w:val="22"/>
          <w:lang w:val="en-GB"/>
        </w:rPr>
        <w:t xml:space="preserve"> The observable of interest is the ratio of the two-nucleon transfer cross-sections to the lowest 0</w:t>
      </w:r>
      <w:r w:rsidR="00A476FB" w:rsidRPr="00A476FB">
        <w:rPr>
          <w:sz w:val="22"/>
          <w:szCs w:val="22"/>
          <w:vertAlign w:val="superscript"/>
          <w:lang w:val="en-GB"/>
        </w:rPr>
        <w:t>+</w:t>
      </w:r>
      <w:r w:rsidR="00A476FB">
        <w:rPr>
          <w:sz w:val="22"/>
          <w:szCs w:val="22"/>
          <w:lang w:val="en-GB"/>
        </w:rPr>
        <w:t xml:space="preserve"> and 1</w:t>
      </w:r>
      <w:r w:rsidR="00A476FB" w:rsidRPr="00A476FB">
        <w:rPr>
          <w:sz w:val="22"/>
          <w:szCs w:val="22"/>
          <w:vertAlign w:val="superscript"/>
          <w:lang w:val="en-GB"/>
        </w:rPr>
        <w:t>+</w:t>
      </w:r>
      <w:r w:rsidR="00A476FB">
        <w:rPr>
          <w:sz w:val="22"/>
          <w:szCs w:val="22"/>
          <w:lang w:val="en-GB"/>
        </w:rPr>
        <w:t xml:space="preserve"> states.</w:t>
      </w:r>
      <w:r w:rsidRPr="00C27A1A">
        <w:rPr>
          <w:sz w:val="22"/>
          <w:szCs w:val="22"/>
          <w:lang w:val="en-GB"/>
        </w:rPr>
        <w:t xml:space="preserve"> </w:t>
      </w:r>
    </w:p>
    <w:p w14:paraId="1820EB5D" w14:textId="7A35507B" w:rsidR="00D03890" w:rsidRPr="00A476FB" w:rsidRDefault="00C27A1A">
      <w:pPr>
        <w:pStyle w:val="Standard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ab/>
      </w:r>
      <w:r w:rsidRPr="00C27A1A">
        <w:rPr>
          <w:sz w:val="22"/>
          <w:szCs w:val="22"/>
          <w:lang w:val="en-GB"/>
        </w:rPr>
        <w:t xml:space="preserve">Neutron-proton pairing is </w:t>
      </w:r>
      <w:r>
        <w:rPr>
          <w:sz w:val="22"/>
          <w:szCs w:val="22"/>
          <w:lang w:val="en-GB"/>
        </w:rPr>
        <w:t xml:space="preserve">predicted </w:t>
      </w:r>
      <w:r w:rsidRPr="00C27A1A">
        <w:rPr>
          <w:sz w:val="22"/>
          <w:szCs w:val="22"/>
          <w:lang w:val="en-GB"/>
        </w:rPr>
        <w:t>to be</w:t>
      </w:r>
      <w:r>
        <w:rPr>
          <w:sz w:val="22"/>
          <w:szCs w:val="22"/>
          <w:lang w:val="en-GB"/>
        </w:rPr>
        <w:t xml:space="preserve"> more</w:t>
      </w:r>
      <w:r w:rsidRPr="00C27A1A">
        <w:rPr>
          <w:sz w:val="22"/>
          <w:szCs w:val="22"/>
          <w:lang w:val="en-GB"/>
        </w:rPr>
        <w:t xml:space="preserve"> important in N=Z nuclei with high J orbitals</w:t>
      </w:r>
      <w:r>
        <w:rPr>
          <w:sz w:val="22"/>
          <w:szCs w:val="22"/>
          <w:lang w:val="en-GB"/>
        </w:rPr>
        <w:t xml:space="preserve"> </w:t>
      </w:r>
      <w:r w:rsidR="00B945EC">
        <w:rPr>
          <w:sz w:val="22"/>
          <w:szCs w:val="22"/>
          <w:lang w:val="en-GB"/>
        </w:rPr>
        <w:t>so that the best nuclei would belong to the g</w:t>
      </w:r>
      <w:r w:rsidR="00B945EC">
        <w:rPr>
          <w:sz w:val="22"/>
          <w:szCs w:val="22"/>
          <w:vertAlign w:val="subscript"/>
          <w:lang w:val="en-GB"/>
        </w:rPr>
        <w:t>9/2</w:t>
      </w:r>
      <w:r w:rsidR="00B945EC">
        <w:rPr>
          <w:sz w:val="22"/>
          <w:szCs w:val="22"/>
          <w:lang w:val="en-GB"/>
        </w:rPr>
        <w:t xml:space="preserve"> shell </w:t>
      </w:r>
      <w:r>
        <w:rPr>
          <w:sz w:val="22"/>
          <w:szCs w:val="22"/>
          <w:lang w:val="en-GB"/>
        </w:rPr>
        <w:t>[2]</w:t>
      </w:r>
      <w:r w:rsidRPr="00C27A1A">
        <w:rPr>
          <w:sz w:val="22"/>
          <w:szCs w:val="22"/>
          <w:lang w:val="en-GB"/>
        </w:rPr>
        <w:t>.</w:t>
      </w:r>
      <w:r w:rsidR="003B12F6">
        <w:rPr>
          <w:sz w:val="22"/>
          <w:szCs w:val="22"/>
          <w:lang w:val="en-GB"/>
        </w:rPr>
        <w:t xml:space="preserve"> However,</w:t>
      </w:r>
      <w:r w:rsidRPr="00C27A1A">
        <w:rPr>
          <w:sz w:val="22"/>
          <w:szCs w:val="22"/>
          <w:lang w:val="en-GB"/>
        </w:rPr>
        <w:t xml:space="preserve"> </w:t>
      </w:r>
      <w:r w:rsidR="00B945EC">
        <w:rPr>
          <w:sz w:val="22"/>
          <w:szCs w:val="22"/>
          <w:lang w:val="en-GB"/>
        </w:rPr>
        <w:t>considering the beam intensities in this region, w</w:t>
      </w:r>
      <w:r w:rsidRPr="00C27A1A">
        <w:rPr>
          <w:sz w:val="22"/>
          <w:szCs w:val="22"/>
          <w:lang w:val="en-GB"/>
        </w:rPr>
        <w:t xml:space="preserve">e have </w:t>
      </w:r>
      <w:r w:rsidR="00B945EC">
        <w:rPr>
          <w:sz w:val="22"/>
          <w:szCs w:val="22"/>
          <w:lang w:val="en-GB"/>
        </w:rPr>
        <w:t xml:space="preserve">focussed on </w:t>
      </w:r>
      <w:proofErr w:type="spellStart"/>
      <w:r w:rsidR="00B945EC" w:rsidRPr="00C4310E">
        <w:rPr>
          <w:i/>
          <w:iCs/>
          <w:sz w:val="22"/>
          <w:szCs w:val="22"/>
          <w:lang w:val="en-GB"/>
        </w:rPr>
        <w:t>fp</w:t>
      </w:r>
      <w:proofErr w:type="spellEnd"/>
      <w:r w:rsidR="00C4310E">
        <w:rPr>
          <w:sz w:val="22"/>
          <w:szCs w:val="22"/>
          <w:lang w:val="en-GB"/>
        </w:rPr>
        <w:t>-</w:t>
      </w:r>
      <w:r w:rsidR="00B945EC">
        <w:rPr>
          <w:sz w:val="22"/>
          <w:szCs w:val="22"/>
          <w:lang w:val="en-GB"/>
        </w:rPr>
        <w:t>shell nuclei</w:t>
      </w:r>
      <w:r w:rsidR="00A476FB">
        <w:rPr>
          <w:sz w:val="22"/>
          <w:szCs w:val="22"/>
          <w:lang w:val="en-GB"/>
        </w:rPr>
        <w:t>.</w:t>
      </w:r>
    </w:p>
    <w:p w14:paraId="7E364006" w14:textId="1A01FBB4" w:rsidR="00D03890" w:rsidRPr="00A476FB" w:rsidRDefault="00C27A1A">
      <w:pPr>
        <w:pStyle w:val="Standard"/>
        <w:rPr>
          <w:sz w:val="22"/>
          <w:szCs w:val="22"/>
          <w:lang w:val="en-US"/>
        </w:rPr>
      </w:pPr>
      <w:r w:rsidRPr="00C27A1A">
        <w:rPr>
          <w:sz w:val="22"/>
          <w:szCs w:val="22"/>
          <w:lang w:val="en-GB"/>
        </w:rPr>
        <w:tab/>
      </w:r>
      <w:r w:rsidR="00754A1C">
        <w:rPr>
          <w:sz w:val="22"/>
          <w:szCs w:val="22"/>
          <w:lang w:val="en-GB"/>
        </w:rPr>
        <w:t>M</w:t>
      </w:r>
      <w:r w:rsidRPr="00C27A1A">
        <w:rPr>
          <w:sz w:val="22"/>
          <w:szCs w:val="22"/>
          <w:lang w:val="en-GB"/>
        </w:rPr>
        <w:t>easurement</w:t>
      </w:r>
      <w:r w:rsidR="00C4310E">
        <w:rPr>
          <w:sz w:val="22"/>
          <w:szCs w:val="22"/>
          <w:lang w:val="en-GB"/>
        </w:rPr>
        <w:t>s of the two-nucleon transfer reaction (p,</w:t>
      </w:r>
      <w:r w:rsidR="00C4310E" w:rsidRPr="00C4310E">
        <w:rPr>
          <w:sz w:val="22"/>
          <w:szCs w:val="22"/>
          <w:vertAlign w:val="superscript"/>
          <w:lang w:val="en-GB"/>
        </w:rPr>
        <w:t>3</w:t>
      </w:r>
      <w:r w:rsidR="00C4310E">
        <w:rPr>
          <w:sz w:val="22"/>
          <w:szCs w:val="22"/>
          <w:lang w:val="en-GB"/>
        </w:rPr>
        <w:t>He)</w:t>
      </w:r>
      <w:r w:rsidRPr="00C27A1A">
        <w:rPr>
          <w:sz w:val="22"/>
          <w:szCs w:val="22"/>
          <w:lang w:val="en-GB"/>
        </w:rPr>
        <w:t xml:space="preserve"> w</w:t>
      </w:r>
      <w:r w:rsidR="00C4310E">
        <w:rPr>
          <w:sz w:val="22"/>
          <w:szCs w:val="22"/>
          <w:lang w:val="en-GB"/>
        </w:rPr>
        <w:t>ere</w:t>
      </w:r>
      <w:r w:rsidRPr="00C27A1A">
        <w:rPr>
          <w:sz w:val="22"/>
          <w:szCs w:val="22"/>
          <w:lang w:val="en-GB"/>
        </w:rPr>
        <w:t xml:space="preserve"> performed at GANIL with </w:t>
      </w:r>
      <w:r w:rsidR="00754A1C">
        <w:rPr>
          <w:sz w:val="22"/>
          <w:szCs w:val="22"/>
          <w:lang w:val="en-GB"/>
        </w:rPr>
        <w:t xml:space="preserve">three </w:t>
      </w:r>
      <w:r w:rsidRPr="00C27A1A">
        <w:rPr>
          <w:sz w:val="22"/>
          <w:szCs w:val="22"/>
          <w:lang w:val="en-GB"/>
        </w:rPr>
        <w:t xml:space="preserve">radioactive beams produced by fragmentation </w:t>
      </w:r>
      <w:r w:rsidR="00C4310E">
        <w:rPr>
          <w:sz w:val="22"/>
          <w:szCs w:val="22"/>
          <w:lang w:val="en-GB"/>
        </w:rPr>
        <w:t>and</w:t>
      </w:r>
      <w:r w:rsidRPr="00C27A1A">
        <w:rPr>
          <w:sz w:val="22"/>
          <w:szCs w:val="22"/>
          <w:lang w:val="en-GB"/>
        </w:rPr>
        <w:t xml:space="preserve"> purified by the LISE spectrometer</w:t>
      </w:r>
      <w:r w:rsidR="00754A1C">
        <w:rPr>
          <w:sz w:val="22"/>
          <w:szCs w:val="22"/>
          <w:lang w:val="en-GB"/>
        </w:rPr>
        <w:t xml:space="preserve">: </w:t>
      </w:r>
      <w:r w:rsidR="00754A1C" w:rsidRPr="00754A1C">
        <w:rPr>
          <w:sz w:val="22"/>
          <w:szCs w:val="22"/>
          <w:vertAlign w:val="superscript"/>
          <w:lang w:val="en-GB"/>
        </w:rPr>
        <w:t>56</w:t>
      </w:r>
      <w:r w:rsidR="00754A1C">
        <w:rPr>
          <w:sz w:val="22"/>
          <w:szCs w:val="22"/>
          <w:lang w:val="en-GB"/>
        </w:rPr>
        <w:t xml:space="preserve">Ni, </w:t>
      </w:r>
      <w:r w:rsidR="00754A1C" w:rsidRPr="00754A1C">
        <w:rPr>
          <w:sz w:val="22"/>
          <w:szCs w:val="22"/>
          <w:vertAlign w:val="superscript"/>
          <w:lang w:val="en-GB"/>
        </w:rPr>
        <w:t>52</w:t>
      </w:r>
      <w:r w:rsidR="00754A1C">
        <w:rPr>
          <w:sz w:val="22"/>
          <w:szCs w:val="22"/>
          <w:lang w:val="en-GB"/>
        </w:rPr>
        <w:t xml:space="preserve">Fe, </w:t>
      </w:r>
      <w:r w:rsidR="00754A1C" w:rsidRPr="00754A1C">
        <w:rPr>
          <w:sz w:val="22"/>
          <w:szCs w:val="22"/>
          <w:vertAlign w:val="superscript"/>
          <w:lang w:val="en-GB"/>
        </w:rPr>
        <w:t>48</w:t>
      </w:r>
      <w:r w:rsidR="00754A1C">
        <w:rPr>
          <w:sz w:val="22"/>
          <w:szCs w:val="22"/>
          <w:lang w:val="en-GB"/>
        </w:rPr>
        <w:t>Cr</w:t>
      </w:r>
      <w:r w:rsidRPr="00C27A1A">
        <w:rPr>
          <w:sz w:val="22"/>
          <w:szCs w:val="22"/>
          <w:lang w:val="en-GB"/>
        </w:rPr>
        <w:t xml:space="preserve">. </w:t>
      </w:r>
      <w:r w:rsidR="00C4310E">
        <w:rPr>
          <w:sz w:val="22"/>
          <w:szCs w:val="22"/>
          <w:lang w:val="en-GB"/>
        </w:rPr>
        <w:t>The</w:t>
      </w:r>
      <w:r w:rsidRPr="00C27A1A">
        <w:rPr>
          <w:sz w:val="22"/>
          <w:szCs w:val="22"/>
          <w:lang w:val="en-GB"/>
        </w:rPr>
        <w:t xml:space="preserve"> set-up</w:t>
      </w:r>
      <w:r w:rsidR="00C4310E">
        <w:rPr>
          <w:sz w:val="22"/>
          <w:szCs w:val="22"/>
          <w:lang w:val="en-GB"/>
        </w:rPr>
        <w:t>s</w:t>
      </w:r>
      <w:r w:rsidRPr="00C27A1A">
        <w:rPr>
          <w:sz w:val="22"/>
          <w:szCs w:val="22"/>
          <w:lang w:val="en-GB"/>
        </w:rPr>
        <w:t xml:space="preserve"> </w:t>
      </w:r>
      <w:r w:rsidR="00C4310E">
        <w:rPr>
          <w:sz w:val="22"/>
          <w:szCs w:val="22"/>
          <w:lang w:val="en-GB"/>
        </w:rPr>
        <w:t xml:space="preserve">were </w:t>
      </w:r>
      <w:r w:rsidRPr="00C27A1A">
        <w:rPr>
          <w:sz w:val="22"/>
          <w:szCs w:val="22"/>
          <w:lang w:val="en-GB"/>
        </w:rPr>
        <w:t xml:space="preserve">based on the coupling of the MUST2 Silicon array for charged particle detection with the EXOGAM gamma-ray </w:t>
      </w:r>
      <w:r w:rsidR="00C4310E">
        <w:rPr>
          <w:sz w:val="22"/>
          <w:szCs w:val="22"/>
          <w:lang w:val="en-GB"/>
        </w:rPr>
        <w:t>array and a zero</w:t>
      </w:r>
      <w:r w:rsidR="00754A1C">
        <w:rPr>
          <w:sz w:val="22"/>
          <w:szCs w:val="22"/>
          <w:lang w:val="en-GB"/>
        </w:rPr>
        <w:t>-</w:t>
      </w:r>
      <w:r w:rsidR="00C4310E">
        <w:rPr>
          <w:sz w:val="22"/>
          <w:szCs w:val="22"/>
          <w:lang w:val="en-GB"/>
        </w:rPr>
        <w:t>degree detection (ZDD) for the last experiment</w:t>
      </w:r>
      <w:r w:rsidRPr="00C27A1A">
        <w:rPr>
          <w:sz w:val="22"/>
          <w:szCs w:val="22"/>
          <w:lang w:val="en-GB"/>
        </w:rPr>
        <w:t>.</w:t>
      </w:r>
    </w:p>
    <w:p w14:paraId="6391E174" w14:textId="562AFB5E" w:rsidR="00D03890" w:rsidRPr="00754A1C" w:rsidRDefault="00C27A1A">
      <w:pPr>
        <w:pStyle w:val="Standard"/>
        <w:rPr>
          <w:sz w:val="22"/>
          <w:szCs w:val="22"/>
          <w:lang w:val="en-US"/>
        </w:rPr>
      </w:pPr>
      <w:r w:rsidRPr="00C27A1A">
        <w:rPr>
          <w:sz w:val="22"/>
          <w:szCs w:val="22"/>
          <w:vertAlign w:val="subscript"/>
          <w:lang w:val="en-GB"/>
        </w:rPr>
        <w:tab/>
      </w:r>
      <w:r w:rsidR="00C4310E" w:rsidRPr="00C4310E">
        <w:rPr>
          <w:sz w:val="22"/>
          <w:szCs w:val="22"/>
          <w:lang w:val="en-GB"/>
        </w:rPr>
        <w:t>The two first</w:t>
      </w:r>
      <w:r w:rsidR="00C4310E">
        <w:rPr>
          <w:sz w:val="22"/>
          <w:szCs w:val="22"/>
          <w:vertAlign w:val="subscript"/>
          <w:lang w:val="en-GB"/>
        </w:rPr>
        <w:t xml:space="preserve"> </w:t>
      </w:r>
      <w:r w:rsidR="00C4310E">
        <w:rPr>
          <w:sz w:val="22"/>
          <w:szCs w:val="22"/>
          <w:lang w:val="en-GB"/>
        </w:rPr>
        <w:t xml:space="preserve">measurements </w:t>
      </w:r>
      <w:r w:rsidR="00754A1C">
        <w:rPr>
          <w:sz w:val="22"/>
          <w:szCs w:val="22"/>
          <w:lang w:val="en-GB"/>
        </w:rPr>
        <w:t>with</w:t>
      </w:r>
      <w:r w:rsidRPr="00C27A1A">
        <w:rPr>
          <w:sz w:val="22"/>
          <w:szCs w:val="22"/>
          <w:lang w:val="en-GB"/>
        </w:rPr>
        <w:t xml:space="preserve"> </w:t>
      </w:r>
      <w:r w:rsidRPr="00C27A1A">
        <w:rPr>
          <w:sz w:val="22"/>
          <w:szCs w:val="22"/>
          <w:vertAlign w:val="superscript"/>
          <w:lang w:val="en-GB"/>
        </w:rPr>
        <w:t>52</w:t>
      </w:r>
      <w:r w:rsidRPr="00C27A1A">
        <w:rPr>
          <w:sz w:val="22"/>
          <w:szCs w:val="22"/>
          <w:lang w:val="en-GB"/>
        </w:rPr>
        <w:t>Fe (N=Z=26)</w:t>
      </w:r>
      <w:r w:rsidR="00754A1C">
        <w:rPr>
          <w:sz w:val="22"/>
          <w:szCs w:val="22"/>
          <w:lang w:val="en-GB"/>
        </w:rPr>
        <w:t xml:space="preserve"> beam,</w:t>
      </w:r>
      <w:r w:rsidRPr="00C27A1A">
        <w:rPr>
          <w:sz w:val="22"/>
          <w:szCs w:val="22"/>
          <w:lang w:val="en-GB"/>
        </w:rPr>
        <w:t xml:space="preserve"> which is a partially occupied 0f</w:t>
      </w:r>
      <w:r w:rsidRPr="00C27A1A">
        <w:rPr>
          <w:sz w:val="22"/>
          <w:szCs w:val="22"/>
          <w:vertAlign w:val="subscript"/>
          <w:lang w:val="en-GB"/>
        </w:rPr>
        <w:t xml:space="preserve">7/2 </w:t>
      </w:r>
      <w:r w:rsidRPr="00C27A1A">
        <w:rPr>
          <w:sz w:val="22"/>
          <w:szCs w:val="22"/>
          <w:lang w:val="en-GB"/>
        </w:rPr>
        <w:t xml:space="preserve">shell nucleus and </w:t>
      </w:r>
      <w:r w:rsidRPr="00C27A1A">
        <w:rPr>
          <w:sz w:val="22"/>
          <w:szCs w:val="22"/>
          <w:vertAlign w:val="superscript"/>
          <w:lang w:val="en-GB"/>
        </w:rPr>
        <w:t>56</w:t>
      </w:r>
      <w:r w:rsidRPr="00C27A1A">
        <w:rPr>
          <w:sz w:val="22"/>
          <w:szCs w:val="22"/>
          <w:lang w:val="en-GB"/>
        </w:rPr>
        <w:t>Ni (N=Z=28)</w:t>
      </w:r>
      <w:r w:rsidR="00754A1C">
        <w:rPr>
          <w:sz w:val="22"/>
          <w:szCs w:val="22"/>
          <w:lang w:val="en-GB"/>
        </w:rPr>
        <w:t xml:space="preserve"> beam,</w:t>
      </w:r>
      <w:r w:rsidRPr="00C27A1A">
        <w:rPr>
          <w:sz w:val="22"/>
          <w:szCs w:val="22"/>
          <w:lang w:val="en-GB"/>
        </w:rPr>
        <w:t xml:space="preserve"> which has a fully occupied 0f</w:t>
      </w:r>
      <w:r w:rsidRPr="00C27A1A">
        <w:rPr>
          <w:sz w:val="22"/>
          <w:szCs w:val="22"/>
          <w:vertAlign w:val="subscript"/>
          <w:lang w:val="en-GB"/>
        </w:rPr>
        <w:t xml:space="preserve">7/2 </w:t>
      </w:r>
      <w:r w:rsidRPr="00C27A1A">
        <w:rPr>
          <w:sz w:val="22"/>
          <w:szCs w:val="22"/>
          <w:lang w:val="en-GB"/>
        </w:rPr>
        <w:t>s</w:t>
      </w:r>
      <w:r w:rsidR="00C54189">
        <w:rPr>
          <w:sz w:val="22"/>
          <w:szCs w:val="22"/>
          <w:lang w:val="en-GB"/>
        </w:rPr>
        <w:t>hell allow</w:t>
      </w:r>
      <w:r w:rsidR="00754A1C">
        <w:rPr>
          <w:sz w:val="22"/>
          <w:szCs w:val="22"/>
          <w:lang w:val="en-GB"/>
        </w:rPr>
        <w:t>ed</w:t>
      </w:r>
      <w:r w:rsidR="00C54189">
        <w:rPr>
          <w:sz w:val="22"/>
          <w:szCs w:val="22"/>
          <w:lang w:val="en-GB"/>
        </w:rPr>
        <w:t xml:space="preserve"> us to study n</w:t>
      </w:r>
      <w:r w:rsidRPr="00C27A1A">
        <w:rPr>
          <w:sz w:val="22"/>
          <w:szCs w:val="22"/>
          <w:lang w:val="en-GB"/>
        </w:rPr>
        <w:t>p pairing according to shell occupancy</w:t>
      </w:r>
      <w:r w:rsidR="00754A1C">
        <w:rPr>
          <w:sz w:val="22"/>
          <w:szCs w:val="22"/>
          <w:lang w:val="en-GB"/>
        </w:rPr>
        <w:t xml:space="preserve"> [2]</w:t>
      </w:r>
      <w:r w:rsidRPr="00C27A1A">
        <w:rPr>
          <w:sz w:val="22"/>
          <w:szCs w:val="22"/>
          <w:lang w:val="en-GB"/>
        </w:rPr>
        <w:t xml:space="preserve">. </w:t>
      </w:r>
      <w:r w:rsidR="00754A1C">
        <w:rPr>
          <w:sz w:val="22"/>
          <w:szCs w:val="22"/>
          <w:lang w:val="en-GB"/>
        </w:rPr>
        <w:t xml:space="preserve">The last measurement with </w:t>
      </w:r>
      <w:r w:rsidR="00754A1C">
        <w:rPr>
          <w:sz w:val="22"/>
          <w:szCs w:val="22"/>
          <w:vertAlign w:val="superscript"/>
          <w:lang w:val="en-GB"/>
        </w:rPr>
        <w:t>48</w:t>
      </w:r>
      <w:r w:rsidR="00754A1C">
        <w:rPr>
          <w:sz w:val="22"/>
          <w:szCs w:val="22"/>
          <w:lang w:val="en-GB"/>
        </w:rPr>
        <w:t>Cr beam will allow to study the interplay between np pairing and deformation.</w:t>
      </w:r>
    </w:p>
    <w:p w14:paraId="6E8300FF" w14:textId="13B30747" w:rsidR="00D03890" w:rsidRPr="00754A1C" w:rsidRDefault="00C27A1A">
      <w:pPr>
        <w:pStyle w:val="Standard"/>
        <w:rPr>
          <w:sz w:val="22"/>
          <w:szCs w:val="22"/>
          <w:lang w:val="en-GB"/>
        </w:rPr>
      </w:pPr>
      <w:r w:rsidRPr="00C27A1A">
        <w:rPr>
          <w:sz w:val="22"/>
          <w:szCs w:val="22"/>
          <w:lang w:val="en-GB"/>
        </w:rPr>
        <w:tab/>
      </w:r>
      <w:r w:rsidR="00A476FB">
        <w:rPr>
          <w:sz w:val="22"/>
          <w:szCs w:val="22"/>
          <w:lang w:val="en-GB"/>
        </w:rPr>
        <w:t>I will present the cross-sections measured in both channels (T=0 and T=1)</w:t>
      </w:r>
      <w:r w:rsidR="000A05A9">
        <w:rPr>
          <w:sz w:val="22"/>
          <w:szCs w:val="22"/>
          <w:lang w:val="en-GB"/>
        </w:rPr>
        <w:t xml:space="preserve"> and discuss the consequence for each pairing channel. The aforementioned</w:t>
      </w:r>
      <w:r w:rsidR="00A476FB">
        <w:rPr>
          <w:sz w:val="22"/>
          <w:szCs w:val="22"/>
          <w:lang w:val="en-GB"/>
        </w:rPr>
        <w:t xml:space="preserve"> ratio </w:t>
      </w:r>
      <w:r w:rsidR="000A05A9">
        <w:rPr>
          <w:sz w:val="22"/>
          <w:szCs w:val="22"/>
          <w:lang w:val="en-GB"/>
        </w:rPr>
        <w:t>of cross-section</w:t>
      </w:r>
      <w:r w:rsidR="00754A1C">
        <w:rPr>
          <w:sz w:val="22"/>
          <w:szCs w:val="22"/>
          <w:lang w:val="en-GB"/>
        </w:rPr>
        <w:t>s</w:t>
      </w:r>
      <w:r w:rsidR="000A05A9">
        <w:rPr>
          <w:sz w:val="22"/>
          <w:szCs w:val="22"/>
          <w:lang w:val="en-GB"/>
        </w:rPr>
        <w:t xml:space="preserve"> and the angular distribution for the ground state of </w:t>
      </w:r>
      <w:r w:rsidR="000A05A9" w:rsidRPr="000A05A9">
        <w:rPr>
          <w:sz w:val="22"/>
          <w:szCs w:val="22"/>
          <w:vertAlign w:val="superscript"/>
          <w:lang w:val="en-GB"/>
        </w:rPr>
        <w:t>54</w:t>
      </w:r>
      <w:r w:rsidR="000A05A9">
        <w:rPr>
          <w:sz w:val="22"/>
          <w:szCs w:val="22"/>
          <w:lang w:val="en-GB"/>
        </w:rPr>
        <w:t>Co will be c</w:t>
      </w:r>
      <w:r w:rsidR="00A476FB">
        <w:rPr>
          <w:sz w:val="22"/>
          <w:szCs w:val="22"/>
          <w:lang w:val="en-GB"/>
        </w:rPr>
        <w:t>ompar</w:t>
      </w:r>
      <w:r w:rsidR="000A05A9">
        <w:rPr>
          <w:sz w:val="22"/>
          <w:szCs w:val="22"/>
          <w:lang w:val="en-GB"/>
        </w:rPr>
        <w:t>ed</w:t>
      </w:r>
      <w:r w:rsidR="00A476FB">
        <w:rPr>
          <w:sz w:val="22"/>
          <w:szCs w:val="22"/>
          <w:lang w:val="en-GB"/>
        </w:rPr>
        <w:t xml:space="preserve"> with DWBA calculations</w:t>
      </w:r>
      <w:r w:rsidR="000A05A9">
        <w:rPr>
          <w:sz w:val="22"/>
          <w:szCs w:val="22"/>
          <w:lang w:val="en-GB"/>
        </w:rPr>
        <w:t xml:space="preserve">. </w:t>
      </w:r>
      <w:r w:rsidR="00754A1C">
        <w:rPr>
          <w:sz w:val="22"/>
          <w:szCs w:val="22"/>
          <w:lang w:val="en-GB"/>
        </w:rPr>
        <w:t xml:space="preserve">Preliminary results for </w:t>
      </w:r>
      <w:r w:rsidR="00754A1C" w:rsidRPr="00754A1C">
        <w:rPr>
          <w:sz w:val="22"/>
          <w:szCs w:val="22"/>
          <w:vertAlign w:val="superscript"/>
          <w:lang w:val="en-GB"/>
        </w:rPr>
        <w:t>48</w:t>
      </w:r>
      <w:r w:rsidR="00754A1C">
        <w:rPr>
          <w:sz w:val="22"/>
          <w:szCs w:val="22"/>
          <w:lang w:val="en-GB"/>
        </w:rPr>
        <w:t>Cr(p,</w:t>
      </w:r>
      <w:r w:rsidR="00754A1C">
        <w:rPr>
          <w:sz w:val="22"/>
          <w:szCs w:val="22"/>
          <w:vertAlign w:val="superscript"/>
          <w:lang w:val="en-GB"/>
        </w:rPr>
        <w:t>3</w:t>
      </w:r>
      <w:r w:rsidR="00754A1C">
        <w:rPr>
          <w:sz w:val="22"/>
          <w:szCs w:val="22"/>
          <w:lang w:val="en-GB"/>
        </w:rPr>
        <w:t>He) will also be presented.</w:t>
      </w:r>
    </w:p>
    <w:p w14:paraId="290E8C67" w14:textId="77777777" w:rsidR="00C27A1A" w:rsidRDefault="00C27A1A">
      <w:pPr>
        <w:pStyle w:val="Standard"/>
        <w:rPr>
          <w:sz w:val="22"/>
          <w:szCs w:val="22"/>
          <w:lang w:val="en-GB"/>
        </w:rPr>
      </w:pPr>
    </w:p>
    <w:p w14:paraId="1397F4EF" w14:textId="77777777" w:rsidR="00B945EC" w:rsidRDefault="00B945EC">
      <w:pPr>
        <w:pStyle w:val="Standard"/>
        <w:rPr>
          <w:sz w:val="22"/>
          <w:szCs w:val="22"/>
          <w:lang w:val="en-GB"/>
        </w:rPr>
      </w:pPr>
    </w:p>
    <w:p w14:paraId="3E12D842" w14:textId="77777777" w:rsidR="00B945EC" w:rsidRDefault="00B945EC">
      <w:pPr>
        <w:pStyle w:val="Standard"/>
        <w:rPr>
          <w:sz w:val="22"/>
          <w:szCs w:val="22"/>
          <w:lang w:val="en-GB"/>
        </w:rPr>
      </w:pPr>
    </w:p>
    <w:p w14:paraId="73FF3AE8" w14:textId="77777777" w:rsidR="00B945EC" w:rsidRPr="00C27A1A" w:rsidRDefault="00B945EC">
      <w:pPr>
        <w:pStyle w:val="Standard"/>
        <w:rPr>
          <w:sz w:val="22"/>
          <w:szCs w:val="22"/>
          <w:lang w:val="en-GB"/>
        </w:rPr>
      </w:pPr>
    </w:p>
    <w:p w14:paraId="2E2D2209" w14:textId="6536F88D" w:rsidR="00C27A1A" w:rsidRPr="00754A1C" w:rsidRDefault="00C27A1A">
      <w:pPr>
        <w:pStyle w:val="Standard"/>
        <w:rPr>
          <w:rFonts w:ascii="Times New Roman" w:hAnsi="Times New Roman" w:cs="Times New Roman"/>
          <w:sz w:val="22"/>
          <w:szCs w:val="22"/>
          <w:lang w:val="en-GB"/>
        </w:rPr>
      </w:pPr>
      <w:r w:rsidRPr="00754A1C">
        <w:rPr>
          <w:rFonts w:ascii="Times New Roman" w:hAnsi="Times New Roman" w:cs="Times New Roman"/>
          <w:sz w:val="22"/>
          <w:szCs w:val="22"/>
          <w:lang w:val="en-GB"/>
        </w:rPr>
        <w:t xml:space="preserve">[1] B. </w:t>
      </w:r>
      <w:proofErr w:type="spellStart"/>
      <w:r w:rsidRPr="00754A1C">
        <w:rPr>
          <w:rFonts w:ascii="Times New Roman" w:hAnsi="Times New Roman" w:cs="Times New Roman"/>
          <w:sz w:val="22"/>
          <w:szCs w:val="22"/>
          <w:lang w:val="en-GB"/>
        </w:rPr>
        <w:t>Cederwall</w:t>
      </w:r>
      <w:proofErr w:type="spellEnd"/>
      <w:r w:rsidRPr="00754A1C">
        <w:rPr>
          <w:rFonts w:ascii="Times New Roman" w:hAnsi="Times New Roman" w:cs="Times New Roman"/>
          <w:sz w:val="22"/>
          <w:szCs w:val="22"/>
          <w:lang w:val="en-GB"/>
        </w:rPr>
        <w:t xml:space="preserve"> et al, Nature 469 (2011) 469.</w:t>
      </w:r>
    </w:p>
    <w:p w14:paraId="7ECE68F6" w14:textId="1353C002" w:rsidR="00754A1C" w:rsidRPr="00754A1C" w:rsidRDefault="000A05A9" w:rsidP="00754A1C">
      <w:pPr>
        <w:rPr>
          <w:rFonts w:ascii="Times New Roman" w:hAnsi="Times New Roman"/>
        </w:rPr>
      </w:pPr>
      <w:r w:rsidRPr="00754A1C">
        <w:rPr>
          <w:rFonts w:ascii="Times New Roman" w:hAnsi="Times New Roman"/>
        </w:rPr>
        <w:t>[</w:t>
      </w:r>
      <w:r w:rsidR="00754A1C" w:rsidRPr="00754A1C">
        <w:rPr>
          <w:rFonts w:ascii="Times New Roman" w:hAnsi="Times New Roman"/>
        </w:rPr>
        <w:t>2</w:t>
      </w:r>
      <w:r w:rsidRPr="00754A1C">
        <w:rPr>
          <w:rFonts w:ascii="Times New Roman" w:hAnsi="Times New Roman"/>
        </w:rPr>
        <w:t xml:space="preserve">] </w:t>
      </w:r>
      <w:r w:rsidR="00754A1C" w:rsidRPr="00754A1C">
        <w:rPr>
          <w:rFonts w:ascii="Times New Roman" w:hAnsi="Times New Roman"/>
          <w:bCs/>
        </w:rPr>
        <w:t>B.</w:t>
      </w:r>
      <w:r w:rsidR="00754A1C" w:rsidRPr="00754A1C">
        <w:rPr>
          <w:rFonts w:ascii="Times New Roman" w:hAnsi="Times New Roman"/>
        </w:rPr>
        <w:t xml:space="preserve"> Le </w:t>
      </w:r>
      <w:proofErr w:type="spellStart"/>
      <w:r w:rsidR="00754A1C" w:rsidRPr="00754A1C">
        <w:rPr>
          <w:rFonts w:ascii="Times New Roman" w:hAnsi="Times New Roman"/>
        </w:rPr>
        <w:t>Crom</w:t>
      </w:r>
      <w:proofErr w:type="spellEnd"/>
      <w:r w:rsidR="00754A1C" w:rsidRPr="00754A1C">
        <w:rPr>
          <w:rFonts w:ascii="Times New Roman" w:hAnsi="Times New Roman"/>
        </w:rPr>
        <w:t xml:space="preserve">, M. </w:t>
      </w:r>
      <w:proofErr w:type="spellStart"/>
      <w:r w:rsidR="00754A1C" w:rsidRPr="00754A1C">
        <w:rPr>
          <w:rFonts w:ascii="Times New Roman" w:hAnsi="Times New Roman"/>
        </w:rPr>
        <w:t>Assié</w:t>
      </w:r>
      <w:proofErr w:type="spellEnd"/>
      <w:r w:rsidR="00754A1C" w:rsidRPr="00754A1C">
        <w:rPr>
          <w:rFonts w:ascii="Times New Roman" w:hAnsi="Times New Roman"/>
        </w:rPr>
        <w:t xml:space="preserve"> et al, Phys. </w:t>
      </w:r>
      <w:proofErr w:type="spellStart"/>
      <w:r w:rsidR="00754A1C" w:rsidRPr="00754A1C">
        <w:rPr>
          <w:rFonts w:ascii="Times New Roman" w:hAnsi="Times New Roman"/>
        </w:rPr>
        <w:t>Lett</w:t>
      </w:r>
      <w:proofErr w:type="spellEnd"/>
      <w:r w:rsidR="00754A1C" w:rsidRPr="00754A1C">
        <w:rPr>
          <w:rFonts w:ascii="Times New Roman" w:hAnsi="Times New Roman"/>
        </w:rPr>
        <w:t>. B 829 (2022) 137057.</w:t>
      </w:r>
    </w:p>
    <w:p w14:paraId="5DD5F3C8" w14:textId="4F9DAF16" w:rsidR="00C27A1A" w:rsidRPr="00C27A1A" w:rsidRDefault="00C27A1A" w:rsidP="00754A1C">
      <w:pPr>
        <w:spacing w:after="0"/>
      </w:pPr>
    </w:p>
    <w:sectPr w:rsidR="00C27A1A" w:rsidRPr="00C27A1A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kaoPGothic">
    <w:panose1 w:val="020B0604020202020204"/>
    <w:charset w:val="00"/>
    <w:family w:val="roman"/>
    <w:notTrueType/>
    <w:pitch w:val="default"/>
  </w:font>
  <w:font w:name="DejaVu Sans"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Droid Sans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20B0604020202020204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5B65"/>
    <w:multiLevelType w:val="multilevel"/>
    <w:tmpl w:val="F0FEC2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90"/>
    <w:rsid w:val="000A05A9"/>
    <w:rsid w:val="002146C5"/>
    <w:rsid w:val="003B12F6"/>
    <w:rsid w:val="003E3B0E"/>
    <w:rsid w:val="003F7528"/>
    <w:rsid w:val="004500F7"/>
    <w:rsid w:val="00464236"/>
    <w:rsid w:val="00737F10"/>
    <w:rsid w:val="00754A1C"/>
    <w:rsid w:val="007D2F84"/>
    <w:rsid w:val="00A476FB"/>
    <w:rsid w:val="00AE03A1"/>
    <w:rsid w:val="00B522D3"/>
    <w:rsid w:val="00B945EC"/>
    <w:rsid w:val="00C27A1A"/>
    <w:rsid w:val="00C4310E"/>
    <w:rsid w:val="00C54189"/>
    <w:rsid w:val="00D03890"/>
    <w:rsid w:val="00D50C2C"/>
    <w:rsid w:val="00F1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1138D"/>
  <w15:docId w15:val="{3C90ECCA-9DEA-304A-8545-04DDC2E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1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outlineLvl w:val="2"/>
    </w:pPr>
    <w:rPr>
      <w:rFonts w:ascii="Times New Roman" w:eastAsia="TakaoPGothic" w:hAnsi="Times New Roman" w:cs="DejaVu San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420"/>
      </w:tabs>
      <w:suppressAutoHyphens/>
      <w:overflowPunct w:val="0"/>
    </w:pPr>
    <w:rPr>
      <w:rFonts w:ascii="Liberation Serif" w:eastAsia="Droid Sans" w:hAnsi="Liberation Serif" w:cs="Lohit Hindi"/>
      <w:color w:val="00000A"/>
      <w:lang w:eastAsia="zh-CN" w:bidi="hi-IN"/>
    </w:rPr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LienInternet">
    <w:name w:val="Lien Internet"/>
    <w:rPr>
      <w:color w:val="000080"/>
      <w:u w:val="single"/>
      <w:lang w:val="fr-FR" w:eastAsia="fr-FR" w:bidi="fr-FR"/>
    </w:rPr>
  </w:style>
  <w:style w:type="character" w:customStyle="1" w:styleId="LienInternetvisit">
    <w:name w:val="Lien Internet visité"/>
    <w:rPr>
      <w:color w:val="800000"/>
      <w:u w:val="single"/>
      <w:lang w:val="fr-FR" w:eastAsia="fr-FR" w:bidi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WenQuanYi Micro Hei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Liberation Sans" w:eastAsia="WenQuanYi Micro Hei" w:hAnsi="Liberation Sans"/>
      <w:b/>
      <w:bCs/>
      <w:sz w:val="28"/>
      <w:szCs w:val="28"/>
    </w:rPr>
  </w:style>
  <w:style w:type="paragraph" w:styleId="Sous-titre">
    <w:name w:val="Subtitle"/>
    <w:basedOn w:val="Titreprincipal"/>
    <w:next w:val="Corpsdetexte"/>
    <w:rPr>
      <w:i/>
      <w:iCs/>
    </w:r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4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</dc:creator>
  <cp:lastModifiedBy>Microsoft Office User</cp:lastModifiedBy>
  <cp:revision>2</cp:revision>
  <cp:lastPrinted>2022-03-27T14:10:00Z</cp:lastPrinted>
  <dcterms:created xsi:type="dcterms:W3CDTF">2023-08-21T12:43:00Z</dcterms:created>
  <dcterms:modified xsi:type="dcterms:W3CDTF">2023-08-21T12:43:00Z</dcterms:modified>
</cp:coreProperties>
</file>