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6A3F" w14:textId="431E537F" w:rsidR="00927B28" w:rsidRDefault="00A942F9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Research with light exotic nuclei at the FLNR</w:t>
      </w:r>
      <w:r w:rsidR="0013572A">
        <w:rPr>
          <w:b/>
          <w:sz w:val="32"/>
          <w:szCs w:val="32"/>
          <w:lang w:val="en-US"/>
        </w:rPr>
        <w:t xml:space="preserve"> – status and perspectives</w:t>
      </w:r>
    </w:p>
    <w:p w14:paraId="30626A40" w14:textId="77777777" w:rsidR="00927B28" w:rsidRDefault="00A942F9">
      <w:pPr>
        <w:spacing w:before="240" w:after="12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G. Kaminski</w:t>
      </w:r>
    </w:p>
    <w:p w14:paraId="30626A41" w14:textId="77777777" w:rsidR="00927B28" w:rsidRDefault="00A942F9">
      <w:pPr>
        <w:spacing w:after="0" w:line="240" w:lineRule="auto"/>
        <w:jc w:val="center"/>
        <w:rPr>
          <w:i/>
          <w:iCs/>
          <w:lang w:val="en-US"/>
        </w:rPr>
      </w:pPr>
      <w:proofErr w:type="spellStart"/>
      <w:r>
        <w:rPr>
          <w:i/>
          <w:iCs/>
          <w:lang w:val="en-US"/>
        </w:rPr>
        <w:t>Flerov</w:t>
      </w:r>
      <w:proofErr w:type="spellEnd"/>
      <w:r>
        <w:rPr>
          <w:i/>
          <w:iCs/>
          <w:lang w:val="en-US"/>
        </w:rPr>
        <w:t xml:space="preserve"> Laboratory of Nuclear Reactions, JINR, Dubna, Russia,</w:t>
      </w:r>
    </w:p>
    <w:p w14:paraId="30626A42" w14:textId="77777777" w:rsidR="00927B28" w:rsidRDefault="00927B28">
      <w:pPr>
        <w:pStyle w:val="NoSpacing"/>
        <w:jc w:val="both"/>
        <w:rPr>
          <w:lang w:val="en-US"/>
        </w:rPr>
      </w:pPr>
      <w:bookmarkStart w:id="0" w:name="_GoBack"/>
      <w:bookmarkEnd w:id="0"/>
    </w:p>
    <w:p w14:paraId="30626A43" w14:textId="77777777" w:rsidR="00927B28" w:rsidRDefault="00A942F9">
      <w:pPr>
        <w:pStyle w:val="NoSpacing"/>
        <w:ind w:firstLine="708"/>
        <w:jc w:val="both"/>
        <w:rPr>
          <w:lang w:val="en-US"/>
        </w:rPr>
      </w:pPr>
      <w:r>
        <w:rPr>
          <w:lang w:val="en-US"/>
        </w:rPr>
        <w:t xml:space="preserve">Studies of the light exotic nuclei is an important part of scientific program of </w:t>
      </w:r>
      <w:proofErr w:type="spellStart"/>
      <w:r>
        <w:rPr>
          <w:lang w:val="en-US"/>
        </w:rPr>
        <w:t>Flerov</w:t>
      </w:r>
      <w:proofErr w:type="spellEnd"/>
      <w:r>
        <w:rPr>
          <w:lang w:val="en-US"/>
        </w:rPr>
        <w:t xml:space="preserve"> Laboratory of Nuclear Reactions (JINR, Dubna, Russia). In 1996-2017 it was realized at ACCULINNA fragment separator based on U-400M accelerator. Within two decades it produced a variety of bright results for such systems as </w:t>
      </w:r>
      <w:r>
        <w:rPr>
          <w:vertAlign w:val="superscript"/>
          <w:lang w:val="en-US"/>
        </w:rPr>
        <w:t>5,7</w:t>
      </w:r>
      <w:r>
        <w:rPr>
          <w:lang w:val="en-US"/>
        </w:rPr>
        <w:t xml:space="preserve">H, </w:t>
      </w:r>
      <w:r>
        <w:rPr>
          <w:vertAlign w:val="superscript"/>
          <w:lang w:val="en-US"/>
        </w:rPr>
        <w:t>4-10</w:t>
      </w:r>
      <w:r>
        <w:rPr>
          <w:lang w:val="en-US"/>
        </w:rPr>
        <w:t xml:space="preserve">He, </w:t>
      </w:r>
      <w:r>
        <w:rPr>
          <w:vertAlign w:val="superscript"/>
          <w:lang w:val="en-US"/>
        </w:rPr>
        <w:t>6</w:t>
      </w:r>
      <w:r>
        <w:rPr>
          <w:lang w:val="en-US"/>
        </w:rPr>
        <w:t>Be,</w:t>
      </w:r>
      <w:r>
        <w:rPr>
          <w:vertAlign w:val="superscript"/>
          <w:lang w:val="en-US"/>
        </w:rPr>
        <w:t>17</w:t>
      </w:r>
      <w:r>
        <w:rPr>
          <w:lang w:val="en-US"/>
        </w:rPr>
        <w:t xml:space="preserve">Ne, and others [1]. In 2018 the new in-flight facility for low energy 20-50 </w:t>
      </w:r>
      <w:r>
        <w:rPr>
          <w:i/>
          <w:iCs/>
          <w:lang w:val="en-US"/>
        </w:rPr>
        <w:t>A</w:t>
      </w:r>
      <w:r>
        <w:rPr>
          <w:lang w:val="en-US"/>
        </w:rPr>
        <w:t xml:space="preserve"> MeV primary beams with 3 ≤ Z ≤ 36  – ACCULINNA-2 – was commissioned [2]. The novel results concerning quite “problematic” lightest neutron-rich systems 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n [3], 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H [4], </w:t>
      </w:r>
      <w:r>
        <w:rPr>
          <w:vertAlign w:val="superscript"/>
          <w:lang w:val="en-US"/>
        </w:rPr>
        <w:t>7</w:t>
      </w:r>
      <w:r>
        <w:rPr>
          <w:lang w:val="en-US"/>
        </w:rPr>
        <w:t xml:space="preserve">H [5,6], and </w:t>
      </w:r>
      <w:r>
        <w:rPr>
          <w:vertAlign w:val="superscript"/>
          <w:lang w:val="en-US"/>
        </w:rPr>
        <w:t>7</w:t>
      </w:r>
      <w:r>
        <w:rPr>
          <w:lang w:val="en-US"/>
        </w:rPr>
        <w:t>He [7] were obtained at ACCULINNA-2 in the recent years. In 2024 the scientific program of ACCULINNA-2 facility restarts with commissioning of U-400M accelerator after massive upgrade. Scientific opportunities for the forthcoming experimental campaign at ACCULINNA-2 are strongly enhanced by the new “heavy” equipment: radio frequency velocity filter, zero angle spectrometer, new-generation cryogenic tritium target and new detector arrays for charged particles and neutrons. The potential of light radioactive ion beam research at ACCULINNA-2 will be discussed [8].</w:t>
      </w:r>
    </w:p>
    <w:p w14:paraId="30626A44" w14:textId="77777777" w:rsidR="00927B28" w:rsidRDefault="00927B28">
      <w:pPr>
        <w:pStyle w:val="NormalWeb"/>
        <w:spacing w:beforeAutospacing="0" w:after="0" w:afterAutospacing="0"/>
        <w:ind w:firstLine="0"/>
        <w:jc w:val="left"/>
        <w:rPr>
          <w:color w:val="000000" w:themeColor="text1"/>
          <w:lang w:val="en-GB" w:eastAsia="fr-FR"/>
        </w:rPr>
      </w:pPr>
    </w:p>
    <w:p w14:paraId="30626A45" w14:textId="77777777" w:rsidR="00927B28" w:rsidRDefault="00A942F9">
      <w:pPr>
        <w:pStyle w:val="NoSpacing"/>
        <w:rPr>
          <w:lang w:val="en-US"/>
        </w:rPr>
      </w:pPr>
      <w:r>
        <w:rPr>
          <w:color w:val="000000" w:themeColor="text1"/>
          <w:lang w:val="en-US" w:eastAsia="fr-FR"/>
        </w:rPr>
        <w:t>[</w:t>
      </w:r>
      <w:r>
        <w:rPr>
          <w:color w:val="000000" w:themeColor="text1"/>
          <w:lang w:val="en-GB" w:eastAsia="fr-FR"/>
        </w:rPr>
        <w:t>1</w:t>
      </w:r>
      <w:r>
        <w:rPr>
          <w:color w:val="000000" w:themeColor="text1"/>
          <w:lang w:val="en-US" w:eastAsia="fr-FR"/>
        </w:rPr>
        <w:t xml:space="preserve">]  </w:t>
      </w:r>
      <w:r>
        <w:rPr>
          <w:color w:val="000000" w:themeColor="text1"/>
          <w:lang w:val="en-GB" w:eastAsia="fr-FR"/>
        </w:rPr>
        <w:t xml:space="preserve">L.V. Grigorenko, M.S. </w:t>
      </w:r>
      <w:proofErr w:type="spellStart"/>
      <w:r>
        <w:rPr>
          <w:color w:val="000000" w:themeColor="text1"/>
          <w:lang w:val="en-GB" w:eastAsia="fr-FR"/>
        </w:rPr>
        <w:t>Golovkov</w:t>
      </w:r>
      <w:proofErr w:type="spellEnd"/>
      <w:r>
        <w:rPr>
          <w:color w:val="000000" w:themeColor="text1"/>
          <w:lang w:val="en-GB" w:eastAsia="fr-FR"/>
        </w:rPr>
        <w:t xml:space="preserve">, S.A. </w:t>
      </w:r>
      <w:proofErr w:type="spellStart"/>
      <w:r>
        <w:rPr>
          <w:color w:val="000000" w:themeColor="text1"/>
          <w:lang w:val="en-GB" w:eastAsia="fr-FR"/>
        </w:rPr>
        <w:t>Krupko</w:t>
      </w:r>
      <w:proofErr w:type="spellEnd"/>
      <w:r>
        <w:rPr>
          <w:color w:val="000000" w:themeColor="text1"/>
          <w:lang w:val="en-GB" w:eastAsia="fr-FR"/>
        </w:rPr>
        <w:t xml:space="preserve">, S.I. </w:t>
      </w:r>
      <w:proofErr w:type="spellStart"/>
      <w:r>
        <w:rPr>
          <w:color w:val="000000" w:themeColor="text1"/>
          <w:lang w:val="en-GB" w:eastAsia="fr-FR"/>
        </w:rPr>
        <w:t>Sidorchuk</w:t>
      </w:r>
      <w:proofErr w:type="spellEnd"/>
      <w:r>
        <w:rPr>
          <w:color w:val="000000" w:themeColor="text1"/>
          <w:lang w:val="en-GB" w:eastAsia="fr-FR"/>
        </w:rPr>
        <w:t>, G.M. Ter-</w:t>
      </w:r>
      <w:proofErr w:type="spellStart"/>
      <w:r>
        <w:rPr>
          <w:color w:val="000000" w:themeColor="text1"/>
          <w:lang w:val="en-GB" w:eastAsia="fr-FR"/>
        </w:rPr>
        <w:t>Akopian</w:t>
      </w:r>
      <w:proofErr w:type="spellEnd"/>
      <w:r>
        <w:rPr>
          <w:color w:val="000000" w:themeColor="text1"/>
          <w:lang w:val="en-GB" w:eastAsia="fr-FR"/>
        </w:rPr>
        <w:t xml:space="preserve">, A.S. </w:t>
      </w:r>
      <w:proofErr w:type="spellStart"/>
      <w:r>
        <w:rPr>
          <w:color w:val="000000" w:themeColor="text1"/>
          <w:lang w:val="en-GB" w:eastAsia="fr-FR"/>
        </w:rPr>
        <w:t>Fomichev</w:t>
      </w:r>
      <w:proofErr w:type="spellEnd"/>
      <w:r>
        <w:rPr>
          <w:color w:val="000000" w:themeColor="text1"/>
          <w:lang w:val="en-GB" w:eastAsia="fr-FR"/>
        </w:rPr>
        <w:t xml:space="preserve">, V. </w:t>
      </w:r>
      <w:proofErr w:type="spellStart"/>
      <w:r>
        <w:rPr>
          <w:color w:val="000000" w:themeColor="text1"/>
          <w:lang w:val="en-GB" w:eastAsia="fr-FR"/>
        </w:rPr>
        <w:t>Chudoba</w:t>
      </w:r>
      <w:proofErr w:type="spellEnd"/>
      <w:r>
        <w:rPr>
          <w:color w:val="000000" w:themeColor="text1"/>
          <w:lang w:val="en-GB" w:eastAsia="fr-FR"/>
        </w:rPr>
        <w:t xml:space="preserve">, </w:t>
      </w:r>
      <w:r>
        <w:rPr>
          <w:i/>
          <w:iCs/>
          <w:color w:val="000000" w:themeColor="text1"/>
          <w:lang w:val="en-US" w:eastAsia="fr-FR"/>
        </w:rPr>
        <w:t>“</w:t>
      </w:r>
      <w:r>
        <w:rPr>
          <w:i/>
          <w:iCs/>
          <w:color w:val="000000" w:themeColor="text1"/>
          <w:lang w:val="en-GB" w:eastAsia="fr-FR"/>
        </w:rPr>
        <w:t>Studies of light exotic nuclei in the vicinity of neutron and proton drip lines at FLNR JINR”</w:t>
      </w:r>
      <w:r>
        <w:rPr>
          <w:color w:val="000000" w:themeColor="text1"/>
          <w:lang w:val="en-GB" w:eastAsia="fr-FR"/>
        </w:rPr>
        <w:t>, Physics–</w:t>
      </w:r>
      <w:r>
        <w:rPr>
          <w:color w:val="000000" w:themeColor="text1"/>
          <w:lang w:val="en-US" w:eastAsia="fr-FR"/>
        </w:rPr>
        <w:t xml:space="preserve"> </w:t>
      </w:r>
      <w:proofErr w:type="spellStart"/>
      <w:r>
        <w:rPr>
          <w:color w:val="000000" w:themeColor="text1"/>
          <w:lang w:val="en-GB" w:eastAsia="fr-FR"/>
        </w:rPr>
        <w:t>Uspekhi</w:t>
      </w:r>
      <w:proofErr w:type="spellEnd"/>
      <w:r>
        <w:rPr>
          <w:color w:val="000000" w:themeColor="text1"/>
          <w:lang w:val="en-GB" w:eastAsia="fr-FR"/>
        </w:rPr>
        <w:t xml:space="preserve"> </w:t>
      </w:r>
      <w:r>
        <w:rPr>
          <w:b/>
          <w:bCs/>
          <w:color w:val="000000" w:themeColor="text1"/>
          <w:lang w:val="en-GB" w:eastAsia="fr-FR"/>
        </w:rPr>
        <w:t>59</w:t>
      </w:r>
      <w:r>
        <w:rPr>
          <w:color w:val="000000" w:themeColor="text1"/>
          <w:lang w:val="en-GB" w:eastAsia="fr-FR"/>
        </w:rPr>
        <w:t xml:space="preserve"> (2016) 321-366.</w:t>
      </w:r>
    </w:p>
    <w:p w14:paraId="30626A46" w14:textId="77777777" w:rsidR="00927B28" w:rsidRDefault="00A942F9">
      <w:pPr>
        <w:pStyle w:val="NoSpacing"/>
        <w:rPr>
          <w:lang w:val="en-US"/>
        </w:rPr>
      </w:pPr>
      <w:r>
        <w:rPr>
          <w:color w:val="000000" w:themeColor="text1"/>
          <w:lang w:val="en-US" w:eastAsia="fr-FR"/>
        </w:rPr>
        <w:t>[2]</w:t>
      </w:r>
      <w:r>
        <w:rPr>
          <w:color w:val="000000" w:themeColor="text1"/>
          <w:lang w:val="en-GB" w:eastAsia="fr-FR"/>
        </w:rPr>
        <w:t xml:space="preserve"> G. Kaminski, et al., </w:t>
      </w:r>
      <w:r>
        <w:rPr>
          <w:i/>
          <w:color w:val="000000" w:themeColor="text1"/>
          <w:lang w:val="en-GB" w:eastAsia="fr-FR"/>
        </w:rPr>
        <w:t xml:space="preserve">“Status of the new fragment separator ACCULINNA-2 and first experiments”, </w:t>
      </w:r>
      <w:proofErr w:type="spellStart"/>
      <w:r>
        <w:rPr>
          <w:color w:val="000000" w:themeColor="text1"/>
          <w:lang w:val="en-GB" w:eastAsia="fr-FR"/>
        </w:rPr>
        <w:t>Nucl</w:t>
      </w:r>
      <w:proofErr w:type="spellEnd"/>
      <w:r>
        <w:rPr>
          <w:color w:val="000000" w:themeColor="text1"/>
          <w:lang w:val="en-GB" w:eastAsia="fr-FR"/>
        </w:rPr>
        <w:t xml:space="preserve">. </w:t>
      </w:r>
      <w:proofErr w:type="spellStart"/>
      <w:r>
        <w:rPr>
          <w:color w:val="000000" w:themeColor="text1"/>
          <w:lang w:val="en-GB" w:eastAsia="fr-FR"/>
        </w:rPr>
        <w:t>Instrum</w:t>
      </w:r>
      <w:proofErr w:type="spellEnd"/>
      <w:r>
        <w:rPr>
          <w:color w:val="000000" w:themeColor="text1"/>
          <w:lang w:val="en-GB" w:eastAsia="fr-FR"/>
        </w:rPr>
        <w:t xml:space="preserve">. Methods Phys. Res. B </w:t>
      </w:r>
      <w:r>
        <w:rPr>
          <w:b/>
          <w:bCs/>
          <w:color w:val="000000" w:themeColor="text1"/>
          <w:lang w:val="en-GB" w:eastAsia="fr-FR"/>
        </w:rPr>
        <w:t>463</w:t>
      </w:r>
      <w:r>
        <w:rPr>
          <w:color w:val="000000" w:themeColor="text1"/>
          <w:lang w:val="en-GB" w:eastAsia="fr-FR"/>
        </w:rPr>
        <w:t xml:space="preserve"> (2020) 504-507.</w:t>
      </w:r>
      <w:r>
        <w:rPr>
          <w:color w:val="000000" w:themeColor="text1"/>
          <w:lang w:val="en-GB" w:eastAsia="fr-FR"/>
        </w:rPr>
        <w:br/>
      </w:r>
      <w:r>
        <w:rPr>
          <w:color w:val="000000" w:themeColor="text1"/>
          <w:lang w:val="en-US" w:eastAsia="fr-FR"/>
        </w:rPr>
        <w:t xml:space="preserve">[3]  I.A. </w:t>
      </w:r>
      <w:proofErr w:type="spellStart"/>
      <w:r>
        <w:rPr>
          <w:color w:val="000000" w:themeColor="text1"/>
          <w:lang w:val="en-US" w:eastAsia="fr-FR"/>
        </w:rPr>
        <w:t>Muzalevskii</w:t>
      </w:r>
      <w:proofErr w:type="spellEnd"/>
      <w:r>
        <w:rPr>
          <w:color w:val="000000" w:themeColor="text1"/>
          <w:lang w:val="en-US" w:eastAsia="fr-FR"/>
        </w:rPr>
        <w:t xml:space="preserve">, et al., </w:t>
      </w:r>
      <w:r>
        <w:rPr>
          <w:i/>
          <w:iCs/>
          <w:color w:val="000000" w:themeColor="text1"/>
          <w:lang w:val="en-US" w:eastAsia="fr-FR"/>
        </w:rPr>
        <w:t xml:space="preserve">“Population of tetraneutron continuum in reactions of </w:t>
      </w:r>
      <w:r>
        <w:rPr>
          <w:i/>
          <w:iCs/>
          <w:color w:val="000000" w:themeColor="text1"/>
          <w:vertAlign w:val="superscript"/>
          <w:lang w:val="en-US" w:eastAsia="fr-FR"/>
        </w:rPr>
        <w:t>8</w:t>
      </w:r>
      <w:r>
        <w:rPr>
          <w:i/>
          <w:iCs/>
          <w:color w:val="000000" w:themeColor="text1"/>
          <w:lang w:val="en-US" w:eastAsia="fr-FR"/>
        </w:rPr>
        <w:t>He on</w:t>
      </w:r>
    </w:p>
    <w:p w14:paraId="30626A47" w14:textId="77777777" w:rsidR="00927B28" w:rsidRDefault="00A942F9">
      <w:pPr>
        <w:pStyle w:val="NoSpacing"/>
        <w:rPr>
          <w:lang w:val="en-US"/>
        </w:rPr>
      </w:pPr>
      <w:r>
        <w:rPr>
          <w:i/>
          <w:iCs/>
          <w:color w:val="000000" w:themeColor="text1"/>
          <w:lang w:val="en-US" w:eastAsia="fr-FR"/>
        </w:rPr>
        <w:t>deuterium”</w:t>
      </w:r>
      <w:r>
        <w:rPr>
          <w:color w:val="000000" w:themeColor="text1"/>
          <w:lang w:val="en-US" w:eastAsia="fr-FR"/>
        </w:rPr>
        <w:t xml:space="preserve">, </w:t>
      </w:r>
      <w:proofErr w:type="spellStart"/>
      <w:r>
        <w:rPr>
          <w:color w:val="000000" w:themeColor="text1"/>
          <w:lang w:val="en-US" w:eastAsia="fr-FR"/>
        </w:rPr>
        <w:t>arXiv</w:t>
      </w:r>
      <w:proofErr w:type="spellEnd"/>
      <w:r>
        <w:rPr>
          <w:color w:val="000000" w:themeColor="text1"/>
          <w:lang w:val="en-US" w:eastAsia="fr-FR"/>
        </w:rPr>
        <w:t xml:space="preserve">: 2312.17354. </w:t>
      </w:r>
      <w:r>
        <w:rPr>
          <w:color w:val="000000" w:themeColor="text1"/>
          <w:lang w:val="en-GB" w:eastAsia="fr-FR"/>
        </w:rPr>
        <w:br/>
      </w:r>
      <w:r>
        <w:rPr>
          <w:color w:val="000000" w:themeColor="text1"/>
          <w:lang w:val="en-US" w:eastAsia="fr-FR"/>
        </w:rPr>
        <w:t xml:space="preserve">[4]  </w:t>
      </w:r>
      <w:proofErr w:type="spellStart"/>
      <w:r>
        <w:rPr>
          <w:color w:val="000000" w:themeColor="text1"/>
          <w:lang w:val="en-US" w:eastAsia="fr-FR"/>
        </w:rPr>
        <w:t>E.Yu</w:t>
      </w:r>
      <w:proofErr w:type="spellEnd"/>
      <w:r>
        <w:rPr>
          <w:color w:val="000000" w:themeColor="text1"/>
          <w:lang w:val="en-US" w:eastAsia="fr-FR"/>
        </w:rPr>
        <w:t xml:space="preserve">. </w:t>
      </w:r>
      <w:proofErr w:type="spellStart"/>
      <w:r>
        <w:rPr>
          <w:color w:val="000000" w:themeColor="text1"/>
          <w:lang w:val="en-US" w:eastAsia="fr-FR"/>
        </w:rPr>
        <w:t>Nikolskii</w:t>
      </w:r>
      <w:proofErr w:type="spellEnd"/>
      <w:r>
        <w:rPr>
          <w:color w:val="000000" w:themeColor="text1"/>
          <w:lang w:val="en-US" w:eastAsia="fr-FR"/>
        </w:rPr>
        <w:t xml:space="preserve">, et al., </w:t>
      </w:r>
      <w:r>
        <w:rPr>
          <w:i/>
          <w:iCs/>
          <w:color w:val="000000" w:themeColor="text1"/>
          <w:lang w:val="en-US" w:eastAsia="fr-FR"/>
        </w:rPr>
        <w:t xml:space="preserve">“The </w:t>
      </w:r>
      <w:r>
        <w:rPr>
          <w:i/>
          <w:iCs/>
          <w:color w:val="000000" w:themeColor="text1"/>
          <w:vertAlign w:val="superscript"/>
          <w:lang w:val="en-US" w:eastAsia="fr-FR"/>
        </w:rPr>
        <w:t>6</w:t>
      </w:r>
      <w:r>
        <w:rPr>
          <w:i/>
          <w:iCs/>
          <w:color w:val="000000" w:themeColor="text1"/>
          <w:lang w:val="en-US" w:eastAsia="fr-FR"/>
        </w:rPr>
        <w:t xml:space="preserve">H states studied in the </w:t>
      </w:r>
      <w:r>
        <w:rPr>
          <w:i/>
          <w:iCs/>
          <w:color w:val="000000" w:themeColor="text1"/>
          <w:vertAlign w:val="superscript"/>
          <w:lang w:val="en-US" w:eastAsia="fr-FR"/>
        </w:rPr>
        <w:t>2</w:t>
      </w:r>
      <w:r>
        <w:rPr>
          <w:i/>
          <w:iCs/>
          <w:color w:val="000000" w:themeColor="text1"/>
          <w:lang w:val="en-US" w:eastAsia="fr-FR"/>
        </w:rPr>
        <w:t>He(</w:t>
      </w:r>
      <w:r>
        <w:rPr>
          <w:i/>
          <w:iCs/>
          <w:color w:val="000000" w:themeColor="text1"/>
          <w:vertAlign w:val="superscript"/>
          <w:lang w:val="en-US" w:eastAsia="fr-FR"/>
        </w:rPr>
        <w:t>8</w:t>
      </w:r>
      <w:r>
        <w:rPr>
          <w:i/>
          <w:iCs/>
          <w:color w:val="000000" w:themeColor="text1"/>
          <w:lang w:val="en-US" w:eastAsia="fr-FR"/>
        </w:rPr>
        <w:t>He,</w:t>
      </w:r>
      <w:r>
        <w:rPr>
          <w:i/>
          <w:iCs/>
          <w:color w:val="000000" w:themeColor="text1"/>
          <w:vertAlign w:val="superscript"/>
          <w:lang w:val="en-US" w:eastAsia="fr-FR"/>
        </w:rPr>
        <w:t>4</w:t>
      </w:r>
      <w:r>
        <w:rPr>
          <w:i/>
          <w:iCs/>
          <w:color w:val="000000" w:themeColor="text1"/>
          <w:lang w:val="en-US" w:eastAsia="fr-FR"/>
        </w:rPr>
        <w:t xml:space="preserve">He) reaction and evidence of extremely correlated character of the </w:t>
      </w:r>
      <w:r>
        <w:rPr>
          <w:i/>
          <w:iCs/>
          <w:color w:val="000000" w:themeColor="text1"/>
          <w:vertAlign w:val="superscript"/>
          <w:lang w:val="en-US" w:eastAsia="fr-FR"/>
        </w:rPr>
        <w:t>5</w:t>
      </w:r>
      <w:r>
        <w:rPr>
          <w:i/>
          <w:iCs/>
          <w:color w:val="000000" w:themeColor="text1"/>
          <w:lang w:val="en-US" w:eastAsia="fr-FR"/>
        </w:rPr>
        <w:t>H ground state”</w:t>
      </w:r>
      <w:r>
        <w:rPr>
          <w:color w:val="000000" w:themeColor="text1"/>
          <w:lang w:val="en-US" w:eastAsia="fr-FR"/>
        </w:rPr>
        <w:t xml:space="preserve">, Phys. Rev. C </w:t>
      </w:r>
      <w:r>
        <w:rPr>
          <w:b/>
          <w:bCs/>
          <w:color w:val="000000" w:themeColor="text1"/>
          <w:lang w:val="en-US" w:eastAsia="fr-FR"/>
        </w:rPr>
        <w:t>105</w:t>
      </w:r>
      <w:r>
        <w:rPr>
          <w:color w:val="000000" w:themeColor="text1"/>
          <w:lang w:val="en-US" w:eastAsia="fr-FR"/>
        </w:rPr>
        <w:t>, (2022) 064605.</w:t>
      </w:r>
    </w:p>
    <w:p w14:paraId="30626A48" w14:textId="77777777" w:rsidR="00927B28" w:rsidRDefault="00A942F9">
      <w:pPr>
        <w:spacing w:after="0"/>
        <w:jc w:val="both"/>
        <w:rPr>
          <w:color w:val="000000" w:themeColor="text1"/>
          <w:lang w:val="en-US" w:eastAsia="ru-RU"/>
        </w:rPr>
      </w:pPr>
      <w:r>
        <w:rPr>
          <w:color w:val="000000" w:themeColor="text1"/>
          <w:lang w:val="en-US" w:eastAsia="fr-FR"/>
        </w:rPr>
        <w:t xml:space="preserve">[5] A.A. </w:t>
      </w:r>
      <w:proofErr w:type="spellStart"/>
      <w:r>
        <w:rPr>
          <w:color w:val="000000" w:themeColor="text1"/>
          <w:lang w:val="en-US" w:eastAsia="fr-FR"/>
        </w:rPr>
        <w:t>Bezbakh</w:t>
      </w:r>
      <w:proofErr w:type="spellEnd"/>
      <w:r>
        <w:rPr>
          <w:color w:val="000000" w:themeColor="text1"/>
          <w:lang w:val="en-US" w:eastAsia="fr-FR"/>
        </w:rPr>
        <w:t xml:space="preserve">, et al., </w:t>
      </w:r>
      <w:r>
        <w:rPr>
          <w:i/>
          <w:color w:val="000000" w:themeColor="text1"/>
          <w:lang w:val="en-US" w:eastAsia="ru-RU"/>
        </w:rPr>
        <w:t xml:space="preserve">“Evidence for the First Excited State of </w:t>
      </w:r>
      <w:r>
        <w:rPr>
          <w:i/>
          <w:color w:val="000000" w:themeColor="text1"/>
          <w:vertAlign w:val="superscript"/>
          <w:lang w:val="en-US" w:eastAsia="ru-RU"/>
        </w:rPr>
        <w:t>7</w:t>
      </w:r>
      <w:r>
        <w:rPr>
          <w:i/>
          <w:color w:val="000000" w:themeColor="text1"/>
          <w:lang w:val="en-US" w:eastAsia="ru-RU"/>
        </w:rPr>
        <w:t xml:space="preserve">H”, </w:t>
      </w:r>
      <w:r>
        <w:rPr>
          <w:color w:val="000000" w:themeColor="text1"/>
          <w:lang w:val="en-US" w:eastAsia="ru-RU"/>
        </w:rPr>
        <w:t xml:space="preserve">Phys. Rev. Lett. </w:t>
      </w:r>
      <w:r>
        <w:rPr>
          <w:b/>
          <w:bCs/>
          <w:color w:val="000000" w:themeColor="text1"/>
          <w:lang w:val="en-US" w:eastAsia="ru-RU"/>
        </w:rPr>
        <w:t>124</w:t>
      </w:r>
      <w:r>
        <w:rPr>
          <w:color w:val="000000" w:themeColor="text1"/>
          <w:lang w:val="en-US" w:eastAsia="ru-RU"/>
        </w:rPr>
        <w:t xml:space="preserve">  (2020) 022502.</w:t>
      </w:r>
    </w:p>
    <w:p w14:paraId="30626A4A" w14:textId="1F46F15A" w:rsidR="00927B28" w:rsidRDefault="00A942F9">
      <w:pPr>
        <w:pStyle w:val="NoSpacing"/>
        <w:rPr>
          <w:lang w:val="en-US"/>
        </w:rPr>
      </w:pPr>
      <w:r>
        <w:rPr>
          <w:color w:val="000000" w:themeColor="text1"/>
          <w:lang w:val="en-US" w:eastAsia="fr-FR"/>
        </w:rPr>
        <w:t xml:space="preserve">[6]  I.A. </w:t>
      </w:r>
      <w:proofErr w:type="spellStart"/>
      <w:r>
        <w:rPr>
          <w:color w:val="000000" w:themeColor="text1"/>
          <w:lang w:val="en-US" w:eastAsia="fr-FR"/>
        </w:rPr>
        <w:t>Muzalevskii</w:t>
      </w:r>
      <w:proofErr w:type="spellEnd"/>
      <w:r>
        <w:rPr>
          <w:color w:val="000000" w:themeColor="text1"/>
          <w:lang w:val="en-US" w:eastAsia="fr-FR"/>
        </w:rPr>
        <w:t xml:space="preserve">, et al., </w:t>
      </w:r>
      <w:r>
        <w:rPr>
          <w:i/>
          <w:iCs/>
          <w:color w:val="000000" w:themeColor="text1"/>
          <w:lang w:val="en-US" w:eastAsia="fr-FR"/>
        </w:rPr>
        <w:t>“R</w:t>
      </w:r>
      <w:bookmarkStart w:id="1" w:name="_GoBack_Копия_1"/>
      <w:bookmarkEnd w:id="1"/>
      <w:r>
        <w:rPr>
          <w:i/>
          <w:iCs/>
          <w:color w:val="000000" w:themeColor="text1"/>
          <w:lang w:val="en-US" w:eastAsia="fr-FR"/>
        </w:rPr>
        <w:t xml:space="preserve">esonant states in </w:t>
      </w:r>
      <w:r>
        <w:rPr>
          <w:i/>
          <w:iCs/>
          <w:color w:val="000000" w:themeColor="text1"/>
          <w:vertAlign w:val="superscript"/>
          <w:lang w:val="en-US" w:eastAsia="fr-FR"/>
        </w:rPr>
        <w:t>7</w:t>
      </w:r>
      <w:r>
        <w:rPr>
          <w:i/>
          <w:iCs/>
          <w:color w:val="000000" w:themeColor="text1"/>
          <w:lang w:val="en-US" w:eastAsia="fr-FR"/>
        </w:rPr>
        <w:t xml:space="preserve">H: Experimental studies of the </w:t>
      </w:r>
      <w:r>
        <w:rPr>
          <w:i/>
          <w:iCs/>
          <w:color w:val="000000" w:themeColor="text1"/>
          <w:vertAlign w:val="superscript"/>
          <w:lang w:val="en-US" w:eastAsia="fr-FR"/>
        </w:rPr>
        <w:t>2</w:t>
      </w:r>
      <w:r>
        <w:rPr>
          <w:i/>
          <w:iCs/>
          <w:color w:val="000000" w:themeColor="text1"/>
          <w:lang w:val="en-US" w:eastAsia="fr-FR"/>
        </w:rPr>
        <w:t>H(</w:t>
      </w:r>
      <w:r>
        <w:rPr>
          <w:i/>
          <w:iCs/>
          <w:color w:val="000000" w:themeColor="text1"/>
          <w:vertAlign w:val="superscript"/>
          <w:lang w:val="en-US" w:eastAsia="fr-FR"/>
        </w:rPr>
        <w:t>8</w:t>
      </w:r>
      <w:r>
        <w:rPr>
          <w:i/>
          <w:iCs/>
          <w:color w:val="000000" w:themeColor="text1"/>
          <w:lang w:val="en-US" w:eastAsia="fr-FR"/>
        </w:rPr>
        <w:t>He,</w:t>
      </w:r>
      <w:r>
        <w:rPr>
          <w:i/>
          <w:iCs/>
          <w:color w:val="000000" w:themeColor="text1"/>
          <w:vertAlign w:val="superscript"/>
          <w:lang w:val="en-US" w:eastAsia="fr-FR"/>
        </w:rPr>
        <w:t>3</w:t>
      </w:r>
      <w:r>
        <w:rPr>
          <w:i/>
          <w:iCs/>
          <w:color w:val="000000" w:themeColor="text1"/>
          <w:lang w:val="en-US" w:eastAsia="fr-FR"/>
        </w:rPr>
        <w:t>He) reaction”</w:t>
      </w:r>
      <w:r>
        <w:rPr>
          <w:color w:val="000000" w:themeColor="text1"/>
          <w:lang w:val="en-US" w:eastAsia="fr-FR"/>
        </w:rPr>
        <w:t xml:space="preserve">, Phys. </w:t>
      </w:r>
      <w:r>
        <w:rPr>
          <w:color w:val="000000" w:themeColor="text1"/>
          <w:lang w:val="en-GB" w:eastAsia="fr-FR"/>
        </w:rPr>
        <w:t xml:space="preserve">Rev. C, </w:t>
      </w:r>
      <w:r>
        <w:rPr>
          <w:b/>
          <w:bCs/>
          <w:color w:val="000000" w:themeColor="text1"/>
          <w:lang w:val="en-GB" w:eastAsia="fr-FR"/>
        </w:rPr>
        <w:t>103</w:t>
      </w:r>
      <w:r>
        <w:rPr>
          <w:color w:val="000000" w:themeColor="text1"/>
          <w:lang w:val="en-GB" w:eastAsia="fr-FR"/>
        </w:rPr>
        <w:t xml:space="preserve"> (2021) 044313.</w:t>
      </w:r>
      <w:r>
        <w:rPr>
          <w:color w:val="000000" w:themeColor="text1"/>
          <w:lang w:val="en-GB" w:eastAsia="fr-FR"/>
        </w:rPr>
        <w:br/>
      </w:r>
      <w:r>
        <w:rPr>
          <w:color w:val="000000" w:themeColor="text1"/>
          <w:lang w:val="en-US" w:eastAsia="fr-FR"/>
        </w:rPr>
        <w:t xml:space="preserve">[7]  </w:t>
      </w:r>
      <w:r w:rsidRPr="00A942F9">
        <w:rPr>
          <w:lang w:val="en-US"/>
        </w:rPr>
        <w:t xml:space="preserve">M.S. </w:t>
      </w:r>
      <w:proofErr w:type="spellStart"/>
      <w:r w:rsidRPr="00A942F9">
        <w:rPr>
          <w:lang w:val="en-US"/>
        </w:rPr>
        <w:t>Golovkov</w:t>
      </w:r>
      <w:proofErr w:type="spellEnd"/>
      <w:r w:rsidRPr="00A942F9">
        <w:rPr>
          <w:lang w:val="en-US"/>
        </w:rPr>
        <w:t xml:space="preserve"> et al., </w:t>
      </w:r>
      <w:r>
        <w:rPr>
          <w:i/>
          <w:iCs/>
          <w:color w:val="000000" w:themeColor="text1"/>
          <w:lang w:val="en-US" w:eastAsia="fr-FR"/>
        </w:rPr>
        <w:t>“</w:t>
      </w:r>
      <w:r w:rsidRPr="00A942F9">
        <w:rPr>
          <w:i/>
          <w:iCs/>
          <w:lang w:val="en-US"/>
        </w:rPr>
        <w:t>Observation of a positive-parity wave in the low-energy spectrum of He7</w:t>
      </w:r>
      <w:r>
        <w:rPr>
          <w:i/>
          <w:iCs/>
          <w:color w:val="000000" w:themeColor="text1"/>
          <w:lang w:val="en-US" w:eastAsia="fr-FR"/>
        </w:rPr>
        <w:t>”</w:t>
      </w:r>
      <w:r w:rsidRPr="00A942F9">
        <w:rPr>
          <w:lang w:val="en-US"/>
        </w:rPr>
        <w:t xml:space="preserve">, Phys. </w:t>
      </w:r>
      <w:r>
        <w:rPr>
          <w:lang w:val="en-US"/>
        </w:rPr>
        <w:t xml:space="preserve">Rev.  C </w:t>
      </w:r>
      <w:r>
        <w:rPr>
          <w:b/>
          <w:bCs/>
          <w:lang w:val="en-US"/>
        </w:rPr>
        <w:t>109</w:t>
      </w:r>
      <w:r>
        <w:rPr>
          <w:lang w:val="en-US"/>
        </w:rPr>
        <w:t xml:space="preserve"> (2024) L061602.</w:t>
      </w:r>
    </w:p>
    <w:sectPr w:rsidR="00927B2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sDC2NDcyNDK0sLBQ0lEKTi0uzszPAykwrAUAUhiYRiwAAAA="/>
  </w:docVars>
  <w:rsids>
    <w:rsidRoot w:val="00927B28"/>
    <w:rsid w:val="0013572A"/>
    <w:rsid w:val="00927B28"/>
    <w:rsid w:val="00A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6A3F"/>
  <w15:docId w15:val="{C43846DB-F1E5-4A07-B02E-AB8B0DDB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9C5319"/>
    <w:pPr>
      <w:spacing w:beforeAutospacing="1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qFormat/>
    <w:rsid w:val="00220AF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319"/>
    <w:rPr>
      <w:rFonts w:eastAsia="Times New Roman"/>
      <w:b/>
      <w:bCs/>
      <w:sz w:val="27"/>
      <w:szCs w:val="27"/>
      <w:lang w:eastAsia="ru-RU"/>
    </w:rPr>
  </w:style>
  <w:style w:type="character" w:customStyle="1" w:styleId="label">
    <w:name w:val="label"/>
    <w:basedOn w:val="DefaultParagraphFont"/>
    <w:qFormat/>
    <w:rsid w:val="009C5319"/>
  </w:style>
  <w:style w:type="character" w:customStyle="1" w:styleId="wartosc">
    <w:name w:val="wartosc"/>
    <w:basedOn w:val="DefaultParagraphFont"/>
    <w:qFormat/>
    <w:rsid w:val="009C5319"/>
  </w:style>
  <w:style w:type="character" w:customStyle="1" w:styleId="JACoWBodyTextIndentChar">
    <w:name w:val="JACoW_Body Text Indent Char"/>
    <w:basedOn w:val="BodyTextIndentChar"/>
    <w:link w:val="JACoWBodyTextIndent"/>
    <w:qFormat/>
    <w:rsid w:val="007F6BF9"/>
    <w:rPr>
      <w:rFonts w:eastAsia="Times New Roman"/>
      <w:kern w:val="2"/>
      <w:lang w:val="en-GB" w:bidi="en-US"/>
    </w:rPr>
  </w:style>
  <w:style w:type="character" w:customStyle="1" w:styleId="jlqj4b">
    <w:name w:val="jlqj4b"/>
    <w:basedOn w:val="DefaultParagraphFont"/>
    <w:qFormat/>
    <w:rsid w:val="007F6BF9"/>
  </w:style>
  <w:style w:type="character" w:customStyle="1" w:styleId="BodyTextIndentChar">
    <w:name w:val="Body Text Indent Char"/>
    <w:basedOn w:val="DefaultParagraphFont"/>
    <w:link w:val="BodyText1"/>
    <w:uiPriority w:val="99"/>
    <w:semiHidden/>
    <w:qFormat/>
    <w:rsid w:val="007F6BF9"/>
  </w:style>
  <w:style w:type="character" w:customStyle="1" w:styleId="BodyTextChar">
    <w:name w:val="Body Text Char"/>
    <w:basedOn w:val="DefaultParagraphFont"/>
    <w:link w:val="BodyText"/>
    <w:uiPriority w:val="99"/>
    <w:qFormat/>
    <w:rsid w:val="001C2E02"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C2E02"/>
    <w:pPr>
      <w:spacing w:after="120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ascii="Calibri" w:hAnsi="Calibri" w:cs="Lucida Sans"/>
    </w:rPr>
  </w:style>
  <w:style w:type="paragraph" w:styleId="ListParagraph">
    <w:name w:val="List Paragraph"/>
    <w:basedOn w:val="Normal"/>
    <w:uiPriority w:val="34"/>
    <w:qFormat/>
    <w:rsid w:val="005B268E"/>
    <w:pPr>
      <w:ind w:left="720"/>
      <w:contextualSpacing/>
    </w:pPr>
  </w:style>
  <w:style w:type="paragraph" w:styleId="BlockText">
    <w:name w:val="Block Text"/>
    <w:basedOn w:val="Normal"/>
    <w:qFormat/>
    <w:rsid w:val="00766DFD"/>
    <w:pPr>
      <w:spacing w:after="0" w:line="240" w:lineRule="auto"/>
      <w:ind w:left="1418" w:right="1417"/>
      <w:jc w:val="center"/>
    </w:pPr>
    <w:rPr>
      <w:rFonts w:eastAsia="Times New Roman"/>
      <w:b/>
      <w:sz w:val="32"/>
      <w:szCs w:val="20"/>
      <w:lang w:val="en-GB" w:eastAsia="fr-FR"/>
    </w:rPr>
  </w:style>
  <w:style w:type="paragraph" w:styleId="NoSpacing">
    <w:name w:val="No Spacing"/>
    <w:uiPriority w:val="1"/>
    <w:qFormat/>
    <w:rsid w:val="006539C5"/>
  </w:style>
  <w:style w:type="paragraph" w:customStyle="1" w:styleId="JACoWBodyTextIndent">
    <w:name w:val="JACoW_Body Text Indent"/>
    <w:basedOn w:val="BodyText1"/>
    <w:link w:val="JACoWBodyTextIndentChar"/>
    <w:qFormat/>
    <w:rsid w:val="007F6BF9"/>
    <w:pPr>
      <w:spacing w:after="0" w:line="360" w:lineRule="auto"/>
      <w:ind w:left="0" w:firstLine="187"/>
      <w:jc w:val="both"/>
    </w:pPr>
    <w:rPr>
      <w:rFonts w:eastAsia="Times New Roman"/>
      <w:kern w:val="2"/>
      <w:lang w:val="en-GB" w:bidi="en-US"/>
    </w:rPr>
  </w:style>
  <w:style w:type="paragraph" w:customStyle="1" w:styleId="BodyText1">
    <w:name w:val="Body Text1"/>
    <w:aliases w:val="Indented"/>
    <w:basedOn w:val="Normal"/>
    <w:link w:val="BodyTextIndentChar"/>
    <w:uiPriority w:val="99"/>
    <w:semiHidden/>
    <w:unhideWhenUsed/>
    <w:qFormat/>
    <w:rsid w:val="007F6BF9"/>
    <w:pPr>
      <w:spacing w:after="120"/>
      <w:ind w:left="360"/>
    </w:pPr>
  </w:style>
  <w:style w:type="paragraph" w:styleId="NormalWeb">
    <w:name w:val="Normal (Web)"/>
    <w:basedOn w:val="Normal"/>
    <w:uiPriority w:val="99"/>
    <w:unhideWhenUsed/>
    <w:qFormat/>
    <w:rsid w:val="001C2E02"/>
    <w:pPr>
      <w:spacing w:beforeAutospacing="1" w:afterAutospacing="1" w:line="240" w:lineRule="auto"/>
      <w:ind w:firstLine="567"/>
      <w:jc w:val="both"/>
    </w:pPr>
    <w:rPr>
      <w:rFonts w:eastAsia="Times New Roman"/>
      <w:lang w:val="en-US" w:eastAsia="ru-RU"/>
    </w:rPr>
  </w:style>
  <w:style w:type="numbering" w:customStyle="1" w:styleId="a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dc:description/>
  <cp:lastModifiedBy>Grzegorza Kaminski</cp:lastModifiedBy>
  <cp:revision>2</cp:revision>
  <cp:lastPrinted>2021-07-15T08:08:00Z</cp:lastPrinted>
  <dcterms:created xsi:type="dcterms:W3CDTF">2025-06-30T15:51:00Z</dcterms:created>
  <dcterms:modified xsi:type="dcterms:W3CDTF">2025-06-30T15:51:00Z</dcterms:modified>
  <dc:language>ru-RU</dc:language>
</cp:coreProperties>
</file>